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C79" w:rsidRPr="0050440D" w:rsidRDefault="00645C79" w:rsidP="00645C79">
      <w:pPr>
        <w:pStyle w:val="Texto"/>
        <w:spacing w:line="250" w:lineRule="exact"/>
        <w:ind w:firstLine="0"/>
        <w:jc w:val="center"/>
        <w:rPr>
          <w:b/>
        </w:rPr>
      </w:pPr>
      <w:r w:rsidRPr="0050440D">
        <w:rPr>
          <w:b/>
        </w:rPr>
        <w:t>Instructivo de trámite para autorización y prórroga de mandatarios de conformidad con la regla 1.4.2.</w:t>
      </w: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645C79" w:rsidRPr="00B40E61"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645C79" w:rsidRPr="00B40E61" w:rsidRDefault="00645C79" w:rsidP="00774EE6">
            <w:pPr>
              <w:pStyle w:val="Texto"/>
              <w:spacing w:line="250" w:lineRule="exact"/>
              <w:ind w:firstLine="0"/>
              <w:jc w:val="center"/>
              <w:rPr>
                <w:b/>
                <w:sz w:val="16"/>
                <w:szCs w:val="16"/>
              </w:rPr>
            </w:pPr>
            <w:r w:rsidRPr="00B40E61">
              <w:rPr>
                <w:b/>
                <w:sz w:val="16"/>
                <w:szCs w:val="16"/>
              </w:rPr>
              <w:t>A. AUTORIZACION.</w:t>
            </w:r>
          </w:p>
        </w:tc>
      </w:tr>
      <w:tr w:rsidR="00645C79" w:rsidRPr="00B40E61"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645C79" w:rsidRPr="00B40E61" w:rsidRDefault="00645C79" w:rsidP="00774EE6">
            <w:pPr>
              <w:pStyle w:val="Texto"/>
              <w:spacing w:line="250" w:lineRule="exact"/>
              <w:ind w:firstLine="0"/>
              <w:rPr>
                <w:b/>
                <w:sz w:val="16"/>
                <w:szCs w:val="16"/>
              </w:rPr>
            </w:pPr>
            <w:r w:rsidRPr="00B40E61">
              <w:rPr>
                <w:b/>
                <w:sz w:val="16"/>
                <w:szCs w:val="16"/>
              </w:rPr>
              <w:t>¿Quiénes lo realizan?</w:t>
            </w:r>
          </w:p>
          <w:p w:rsidR="00645C79" w:rsidRPr="00B40E61" w:rsidRDefault="00645C79" w:rsidP="00774EE6">
            <w:pPr>
              <w:pStyle w:val="Texto"/>
              <w:spacing w:line="250" w:lineRule="exact"/>
              <w:ind w:firstLine="0"/>
              <w:rPr>
                <w:sz w:val="16"/>
                <w:szCs w:val="16"/>
              </w:rPr>
            </w:pPr>
            <w:r w:rsidRPr="00B40E61">
              <w:rPr>
                <w:sz w:val="16"/>
                <w:szCs w:val="16"/>
              </w:rPr>
              <w:t>Agentes aduanales que no se encuentren sujetos a procedimiento de suspensión, cancelación o extinción de su patente.</w:t>
            </w:r>
          </w:p>
        </w:tc>
      </w:tr>
      <w:tr w:rsidR="00645C79" w:rsidRPr="00B40E61"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645C79" w:rsidRPr="00B40E61" w:rsidRDefault="00645C79" w:rsidP="00774EE6">
            <w:pPr>
              <w:pStyle w:val="Texto"/>
              <w:spacing w:line="250" w:lineRule="exact"/>
              <w:ind w:firstLine="0"/>
              <w:rPr>
                <w:b/>
                <w:sz w:val="16"/>
                <w:szCs w:val="16"/>
              </w:rPr>
            </w:pPr>
            <w:r w:rsidRPr="00B40E61">
              <w:rPr>
                <w:b/>
                <w:sz w:val="16"/>
                <w:szCs w:val="16"/>
              </w:rPr>
              <w:t>¿Cómo se presenta?</w:t>
            </w:r>
          </w:p>
          <w:p w:rsidR="00645C79" w:rsidRPr="00B40E61" w:rsidRDefault="00645C79" w:rsidP="00774EE6">
            <w:pPr>
              <w:pStyle w:val="Texto"/>
              <w:spacing w:line="250" w:lineRule="exact"/>
              <w:ind w:firstLine="0"/>
              <w:rPr>
                <w:sz w:val="16"/>
                <w:szCs w:val="16"/>
              </w:rPr>
            </w:pPr>
            <w:r w:rsidRPr="00B40E61">
              <w:rPr>
                <w:sz w:val="16"/>
                <w:szCs w:val="16"/>
              </w:rPr>
              <w:t>Mediante escrito libre de conformidad con la regla 1.2.2., con la firma autógrafa del agente aduanal, así como la de los aspirantes a ser designados como sus mandatarios.</w:t>
            </w:r>
          </w:p>
        </w:tc>
      </w:tr>
      <w:tr w:rsidR="00645C79" w:rsidRPr="00B40E61"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645C79" w:rsidRPr="00B40E61" w:rsidRDefault="00645C79" w:rsidP="00774EE6">
            <w:pPr>
              <w:pStyle w:val="Texto"/>
              <w:spacing w:line="250" w:lineRule="exact"/>
              <w:ind w:firstLine="0"/>
              <w:rPr>
                <w:b/>
                <w:sz w:val="16"/>
                <w:szCs w:val="16"/>
              </w:rPr>
            </w:pPr>
            <w:r w:rsidRPr="00B40E61">
              <w:rPr>
                <w:b/>
                <w:sz w:val="16"/>
                <w:szCs w:val="16"/>
              </w:rPr>
              <w:t>¿Dónde se presenta?</w:t>
            </w:r>
          </w:p>
          <w:p w:rsidR="00645C79" w:rsidRPr="00B40E61" w:rsidRDefault="00645C79" w:rsidP="00774EE6">
            <w:pPr>
              <w:pStyle w:val="Texto"/>
              <w:spacing w:line="250" w:lineRule="exact"/>
              <w:ind w:firstLine="0"/>
              <w:rPr>
                <w:sz w:val="16"/>
                <w:szCs w:val="16"/>
              </w:rPr>
            </w:pPr>
            <w:r w:rsidRPr="00B40E61">
              <w:rPr>
                <w:sz w:val="16"/>
                <w:szCs w:val="16"/>
              </w:rPr>
              <w:t>Ante la ACNA de manera personal o se envía a través del servicio de mensajería.</w:t>
            </w:r>
          </w:p>
        </w:tc>
      </w:tr>
      <w:tr w:rsidR="00645C79" w:rsidRPr="00B40E61"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645C79" w:rsidRPr="00B40E61" w:rsidRDefault="00645C79" w:rsidP="00774EE6">
            <w:pPr>
              <w:pStyle w:val="Texto"/>
              <w:spacing w:line="250" w:lineRule="exact"/>
              <w:ind w:firstLine="0"/>
              <w:rPr>
                <w:b/>
                <w:sz w:val="16"/>
                <w:szCs w:val="16"/>
              </w:rPr>
            </w:pPr>
            <w:r w:rsidRPr="00B40E61">
              <w:rPr>
                <w:b/>
                <w:sz w:val="16"/>
                <w:szCs w:val="16"/>
              </w:rPr>
              <w:t>¿Qué documento se obtiene?</w:t>
            </w:r>
          </w:p>
          <w:p w:rsidR="00645C79" w:rsidRPr="00B40E61" w:rsidRDefault="00645C79" w:rsidP="00774EE6">
            <w:pPr>
              <w:pStyle w:val="Texto"/>
              <w:spacing w:line="250" w:lineRule="exact"/>
              <w:ind w:firstLine="0"/>
              <w:rPr>
                <w:b/>
                <w:sz w:val="16"/>
                <w:szCs w:val="16"/>
              </w:rPr>
            </w:pPr>
            <w:r w:rsidRPr="00B40E61">
              <w:rPr>
                <w:sz w:val="16"/>
                <w:szCs w:val="16"/>
              </w:rPr>
              <w:t xml:space="preserve">Autorización de mandatario de agente aduanal. </w:t>
            </w:r>
          </w:p>
        </w:tc>
      </w:tr>
      <w:tr w:rsidR="00645C79" w:rsidRPr="00B40E61"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645C79" w:rsidRPr="00B40E61" w:rsidRDefault="00645C79" w:rsidP="00774EE6">
            <w:pPr>
              <w:pStyle w:val="Texto"/>
              <w:spacing w:line="250" w:lineRule="exact"/>
              <w:ind w:firstLine="0"/>
              <w:rPr>
                <w:b/>
                <w:sz w:val="16"/>
                <w:szCs w:val="16"/>
              </w:rPr>
            </w:pPr>
            <w:r w:rsidRPr="00B40E61">
              <w:rPr>
                <w:b/>
                <w:sz w:val="16"/>
                <w:szCs w:val="16"/>
              </w:rPr>
              <w:t>¿Cuándo se presenta?</w:t>
            </w:r>
          </w:p>
          <w:p w:rsidR="00645C79" w:rsidRPr="00B40E61" w:rsidRDefault="00645C79" w:rsidP="00774EE6">
            <w:pPr>
              <w:pStyle w:val="Texto"/>
              <w:spacing w:line="250" w:lineRule="exact"/>
              <w:ind w:firstLine="0"/>
              <w:rPr>
                <w:sz w:val="16"/>
                <w:szCs w:val="16"/>
              </w:rPr>
            </w:pPr>
            <w:r w:rsidRPr="00B40E61">
              <w:rPr>
                <w:sz w:val="16"/>
                <w:szCs w:val="16"/>
              </w:rPr>
              <w:t>En los casos en que el Agente Aduanal se encuentre interesado en obtener la autorización de los Mandatarios que lo representen para promover y tramitar el despacho.</w:t>
            </w:r>
          </w:p>
        </w:tc>
      </w:tr>
    </w:tbl>
    <w:p w:rsidR="00645C79" w:rsidRPr="0050440D" w:rsidRDefault="00645C79" w:rsidP="00645C79">
      <w:pPr>
        <w:pStyle w:val="Texto"/>
        <w:spacing w:line="250" w:lineRule="exact"/>
        <w:rPr>
          <w:szCs w:val="2"/>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645C79" w:rsidRPr="00B40E61"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645C79" w:rsidRPr="00B40E61" w:rsidRDefault="00645C79" w:rsidP="00774EE6">
            <w:pPr>
              <w:pStyle w:val="Texto"/>
              <w:spacing w:line="250" w:lineRule="exact"/>
              <w:ind w:firstLine="0"/>
              <w:rPr>
                <w:b/>
                <w:sz w:val="16"/>
                <w:szCs w:val="16"/>
              </w:rPr>
            </w:pPr>
            <w:r w:rsidRPr="00B40E61">
              <w:rPr>
                <w:b/>
                <w:sz w:val="16"/>
                <w:szCs w:val="16"/>
              </w:rPr>
              <w:t>Requisitos:</w:t>
            </w:r>
          </w:p>
          <w:p w:rsidR="00645C79" w:rsidRPr="00B40E61" w:rsidRDefault="00645C79" w:rsidP="00774EE6">
            <w:pPr>
              <w:pStyle w:val="Texto"/>
              <w:spacing w:line="250" w:lineRule="exact"/>
              <w:ind w:left="893" w:hanging="432"/>
              <w:rPr>
                <w:sz w:val="16"/>
                <w:szCs w:val="16"/>
              </w:rPr>
            </w:pPr>
            <w:r w:rsidRPr="00B40E61">
              <w:rPr>
                <w:b/>
                <w:sz w:val="16"/>
                <w:szCs w:val="16"/>
              </w:rPr>
              <w:t>1.</w:t>
            </w:r>
            <w:r w:rsidRPr="00B40E61">
              <w:rPr>
                <w:b/>
                <w:sz w:val="16"/>
                <w:szCs w:val="16"/>
              </w:rPr>
              <w:tab/>
            </w:r>
            <w:r w:rsidRPr="00B40E61">
              <w:rPr>
                <w:sz w:val="16"/>
                <w:szCs w:val="16"/>
              </w:rPr>
              <w:t>Nombre completo, RFC y CURP del Agente Aduanal.</w:t>
            </w:r>
          </w:p>
          <w:p w:rsidR="00645C79" w:rsidRPr="00B40E61" w:rsidRDefault="00645C79" w:rsidP="00774EE6">
            <w:pPr>
              <w:pStyle w:val="Texto"/>
              <w:spacing w:line="250" w:lineRule="exact"/>
              <w:ind w:left="893" w:hanging="432"/>
              <w:rPr>
                <w:sz w:val="16"/>
                <w:szCs w:val="16"/>
              </w:rPr>
            </w:pPr>
            <w:r w:rsidRPr="00B40E61">
              <w:rPr>
                <w:b/>
                <w:sz w:val="16"/>
                <w:szCs w:val="16"/>
              </w:rPr>
              <w:t>2.</w:t>
            </w:r>
            <w:r w:rsidRPr="00B40E61">
              <w:rPr>
                <w:b/>
                <w:sz w:val="16"/>
                <w:szCs w:val="16"/>
              </w:rPr>
              <w:tab/>
            </w:r>
            <w:r w:rsidRPr="00B40E61">
              <w:rPr>
                <w:sz w:val="16"/>
                <w:szCs w:val="16"/>
              </w:rPr>
              <w:t>Número de patente.</w:t>
            </w:r>
          </w:p>
          <w:p w:rsidR="00645C79" w:rsidRPr="00B40E61" w:rsidRDefault="00645C79" w:rsidP="00774EE6">
            <w:pPr>
              <w:pStyle w:val="Texto"/>
              <w:spacing w:line="250" w:lineRule="exact"/>
              <w:ind w:left="893" w:hanging="432"/>
              <w:rPr>
                <w:sz w:val="16"/>
                <w:szCs w:val="16"/>
              </w:rPr>
            </w:pPr>
            <w:r w:rsidRPr="00B40E61">
              <w:rPr>
                <w:b/>
                <w:sz w:val="16"/>
                <w:szCs w:val="16"/>
              </w:rPr>
              <w:t>3.</w:t>
            </w:r>
            <w:r w:rsidRPr="00B40E61">
              <w:rPr>
                <w:b/>
                <w:sz w:val="16"/>
                <w:szCs w:val="16"/>
              </w:rPr>
              <w:tab/>
            </w:r>
            <w:r w:rsidRPr="00B40E61">
              <w:rPr>
                <w:sz w:val="16"/>
                <w:szCs w:val="16"/>
              </w:rPr>
              <w:t>Aduana de adscripción y número de autorización para actuar ante aduanas adicionales, en su caso, aduanas autorizadas.</w:t>
            </w:r>
          </w:p>
          <w:p w:rsidR="00645C79" w:rsidRPr="00B40E61" w:rsidRDefault="00645C79" w:rsidP="00774EE6">
            <w:pPr>
              <w:pStyle w:val="Texto"/>
              <w:spacing w:line="250" w:lineRule="exact"/>
              <w:ind w:left="893" w:hanging="432"/>
              <w:rPr>
                <w:sz w:val="16"/>
                <w:szCs w:val="16"/>
              </w:rPr>
            </w:pPr>
            <w:r w:rsidRPr="00B40E61">
              <w:rPr>
                <w:b/>
                <w:sz w:val="16"/>
                <w:szCs w:val="16"/>
              </w:rPr>
              <w:t>4.</w:t>
            </w:r>
            <w:r w:rsidRPr="00B40E61">
              <w:rPr>
                <w:b/>
                <w:sz w:val="16"/>
                <w:szCs w:val="16"/>
              </w:rPr>
              <w:tab/>
            </w:r>
            <w:r w:rsidRPr="00B40E61">
              <w:rPr>
                <w:sz w:val="16"/>
                <w:szCs w:val="16"/>
              </w:rPr>
              <w:t>Domicilio desde el que transmita para validación los pedimentos en cada una de las aduanas autorizadas.</w:t>
            </w:r>
          </w:p>
          <w:p w:rsidR="00645C79" w:rsidRPr="00B40E61" w:rsidRDefault="00645C79" w:rsidP="00774EE6">
            <w:pPr>
              <w:pStyle w:val="Texto"/>
              <w:spacing w:line="250" w:lineRule="exact"/>
              <w:ind w:left="893" w:hanging="432"/>
              <w:rPr>
                <w:sz w:val="16"/>
                <w:szCs w:val="16"/>
              </w:rPr>
            </w:pPr>
            <w:r w:rsidRPr="00B40E61">
              <w:rPr>
                <w:b/>
                <w:sz w:val="16"/>
                <w:szCs w:val="16"/>
              </w:rPr>
              <w:t>5.</w:t>
            </w:r>
            <w:r w:rsidRPr="00B40E61">
              <w:rPr>
                <w:b/>
                <w:sz w:val="16"/>
                <w:szCs w:val="16"/>
              </w:rPr>
              <w:tab/>
            </w:r>
            <w:r w:rsidRPr="00B40E61">
              <w:rPr>
                <w:sz w:val="16"/>
                <w:szCs w:val="16"/>
              </w:rPr>
              <w:t>Nombre de las personas que han fungido como sus representantes o mandatarios, el periodo en el cual tuvieron dicho carácter y las aduanas ante las cuales actuaron.</w:t>
            </w:r>
          </w:p>
          <w:p w:rsidR="00645C79" w:rsidRPr="00B40E61" w:rsidRDefault="00645C79" w:rsidP="00774EE6">
            <w:pPr>
              <w:pStyle w:val="Texto"/>
              <w:spacing w:line="250" w:lineRule="exact"/>
              <w:ind w:left="893" w:hanging="432"/>
              <w:rPr>
                <w:sz w:val="16"/>
                <w:szCs w:val="16"/>
              </w:rPr>
            </w:pPr>
            <w:r w:rsidRPr="00B40E61">
              <w:rPr>
                <w:b/>
                <w:sz w:val="16"/>
                <w:szCs w:val="16"/>
              </w:rPr>
              <w:t>6.</w:t>
            </w:r>
            <w:r w:rsidRPr="00B40E61">
              <w:rPr>
                <w:b/>
                <w:sz w:val="16"/>
                <w:szCs w:val="16"/>
              </w:rPr>
              <w:tab/>
            </w:r>
            <w:r w:rsidRPr="00B40E61">
              <w:rPr>
                <w:sz w:val="16"/>
                <w:szCs w:val="16"/>
              </w:rPr>
              <w:t>Domicilio para oír y recibir notificaciones y su dirección de correo electrónico.</w:t>
            </w:r>
          </w:p>
          <w:p w:rsidR="00645C79" w:rsidRPr="00B40E61" w:rsidRDefault="00645C79" w:rsidP="00774EE6">
            <w:pPr>
              <w:pStyle w:val="Texto"/>
              <w:spacing w:line="250" w:lineRule="exact"/>
              <w:ind w:left="893" w:hanging="432"/>
              <w:rPr>
                <w:sz w:val="16"/>
                <w:szCs w:val="16"/>
              </w:rPr>
            </w:pPr>
            <w:r w:rsidRPr="00B40E61">
              <w:rPr>
                <w:b/>
                <w:sz w:val="16"/>
                <w:szCs w:val="16"/>
              </w:rPr>
              <w:t>7.</w:t>
            </w:r>
            <w:r w:rsidRPr="00B40E61">
              <w:rPr>
                <w:b/>
                <w:sz w:val="16"/>
                <w:szCs w:val="16"/>
              </w:rPr>
              <w:tab/>
            </w:r>
            <w:r w:rsidRPr="00B40E61">
              <w:rPr>
                <w:sz w:val="16"/>
                <w:szCs w:val="16"/>
              </w:rPr>
              <w:t>Nombre completo, RFC, CURP, dirección de correo electrónico y el domicilio particular de cada uno de los aspirantes a mandatarios.</w:t>
            </w:r>
          </w:p>
          <w:p w:rsidR="00645C79" w:rsidRPr="00B40E61" w:rsidRDefault="00645C79" w:rsidP="00774EE6">
            <w:pPr>
              <w:pStyle w:val="Texto"/>
              <w:spacing w:line="250" w:lineRule="exact"/>
              <w:ind w:left="893" w:hanging="432"/>
              <w:rPr>
                <w:sz w:val="16"/>
                <w:szCs w:val="16"/>
              </w:rPr>
            </w:pPr>
            <w:r w:rsidRPr="00B40E61">
              <w:rPr>
                <w:b/>
                <w:sz w:val="16"/>
                <w:szCs w:val="16"/>
              </w:rPr>
              <w:t>8.</w:t>
            </w:r>
            <w:r w:rsidRPr="00B40E61">
              <w:rPr>
                <w:b/>
                <w:sz w:val="16"/>
                <w:szCs w:val="16"/>
              </w:rPr>
              <w:tab/>
            </w:r>
            <w:r w:rsidRPr="00B40E61">
              <w:rPr>
                <w:sz w:val="16"/>
                <w:szCs w:val="16"/>
              </w:rPr>
              <w:t>En el caso de que los mismos hayan fungido como representantes o mandatarios de otro agente aduanal, se deberá indicar el nombre de éste, especificando el periodo y las aduanas ante las cuales actuaron como representantes o mandatarios.</w:t>
            </w:r>
          </w:p>
          <w:p w:rsidR="00645C79" w:rsidRPr="00B40E61" w:rsidRDefault="00645C79" w:rsidP="00774EE6">
            <w:pPr>
              <w:pStyle w:val="Texto"/>
              <w:spacing w:line="250" w:lineRule="exact"/>
              <w:ind w:left="432" w:hanging="432"/>
              <w:rPr>
                <w:b/>
                <w:sz w:val="16"/>
                <w:szCs w:val="16"/>
              </w:rPr>
            </w:pPr>
            <w:r w:rsidRPr="00B40E61">
              <w:rPr>
                <w:b/>
                <w:sz w:val="16"/>
                <w:szCs w:val="16"/>
              </w:rPr>
              <w:t>•</w:t>
            </w:r>
            <w:r w:rsidRPr="00B40E61">
              <w:rPr>
                <w:b/>
                <w:sz w:val="16"/>
                <w:szCs w:val="16"/>
              </w:rPr>
              <w:tab/>
              <w:t>Manifestar la opción elegida conforme a lo siguiente:</w:t>
            </w:r>
          </w:p>
          <w:p w:rsidR="00645C79" w:rsidRPr="00B40E61" w:rsidRDefault="00645C79" w:rsidP="00774EE6">
            <w:pPr>
              <w:pStyle w:val="Texto"/>
              <w:spacing w:line="250" w:lineRule="exact"/>
              <w:ind w:left="893" w:hanging="432"/>
              <w:rPr>
                <w:sz w:val="16"/>
                <w:szCs w:val="16"/>
              </w:rPr>
            </w:pPr>
            <w:r w:rsidRPr="00B40E61">
              <w:rPr>
                <w:b/>
                <w:sz w:val="16"/>
                <w:szCs w:val="16"/>
              </w:rPr>
              <w:t>1.</w:t>
            </w:r>
            <w:r w:rsidRPr="00B40E61">
              <w:rPr>
                <w:b/>
                <w:sz w:val="16"/>
                <w:szCs w:val="16"/>
              </w:rPr>
              <w:tab/>
            </w:r>
            <w:r w:rsidRPr="00B40E61">
              <w:rPr>
                <w:sz w:val="16"/>
                <w:szCs w:val="16"/>
              </w:rPr>
              <w:t>Que su aspirante sustente un examen que constará de dos etapas, una de conocimientos y la otra psicotécnica que aplicará el SAT, o</w:t>
            </w:r>
          </w:p>
          <w:p w:rsidR="00645C79" w:rsidRPr="00B40E61" w:rsidRDefault="00645C79" w:rsidP="00774EE6">
            <w:pPr>
              <w:pStyle w:val="Texto"/>
              <w:spacing w:line="250" w:lineRule="exact"/>
              <w:ind w:left="893" w:hanging="432"/>
              <w:rPr>
                <w:b/>
                <w:sz w:val="16"/>
                <w:szCs w:val="16"/>
              </w:rPr>
            </w:pPr>
            <w:r w:rsidRPr="00B40E61">
              <w:rPr>
                <w:b/>
                <w:sz w:val="16"/>
                <w:szCs w:val="16"/>
              </w:rPr>
              <w:t>2.</w:t>
            </w:r>
            <w:r w:rsidRPr="00B40E61">
              <w:rPr>
                <w:b/>
                <w:sz w:val="16"/>
                <w:szCs w:val="16"/>
              </w:rPr>
              <w:tab/>
            </w:r>
            <w:r w:rsidRPr="00B40E61">
              <w:rPr>
                <w:sz w:val="16"/>
                <w:szCs w:val="16"/>
              </w:rPr>
              <w:t>Que su aspirante sustente únicamente la etapa psicotécnica que determine la AGA, siempre que el aspirante cuente con la certificación de la NTCL, emitida mediante publicación en el DOF por el CONOCER.</w:t>
            </w:r>
          </w:p>
          <w:p w:rsidR="00645C79" w:rsidRPr="00B40E61" w:rsidRDefault="00645C79" w:rsidP="00774EE6">
            <w:pPr>
              <w:pStyle w:val="Texto"/>
              <w:spacing w:line="250" w:lineRule="exact"/>
              <w:ind w:left="893" w:hanging="432"/>
              <w:rPr>
                <w:sz w:val="16"/>
                <w:szCs w:val="16"/>
              </w:rPr>
            </w:pPr>
            <w:r w:rsidRPr="00B40E61">
              <w:rPr>
                <w:sz w:val="16"/>
                <w:szCs w:val="16"/>
              </w:rPr>
              <w:t>De acuerdo a la opción manifestada por el agente aduanal, el aspirante deberá cumplir con lo siguiente:</w:t>
            </w:r>
          </w:p>
          <w:p w:rsidR="00645C79" w:rsidRPr="00B40E61" w:rsidRDefault="00645C79" w:rsidP="00774EE6">
            <w:pPr>
              <w:pStyle w:val="Texto"/>
              <w:spacing w:line="250" w:lineRule="exact"/>
              <w:ind w:left="893" w:hanging="432"/>
              <w:rPr>
                <w:sz w:val="16"/>
                <w:szCs w:val="16"/>
              </w:rPr>
            </w:pPr>
            <w:r w:rsidRPr="00B40E61">
              <w:rPr>
                <w:b/>
                <w:sz w:val="16"/>
                <w:szCs w:val="16"/>
              </w:rPr>
              <w:t>a)</w:t>
            </w:r>
            <w:r w:rsidRPr="00B40E61">
              <w:rPr>
                <w:b/>
                <w:sz w:val="16"/>
                <w:szCs w:val="16"/>
              </w:rPr>
              <w:tab/>
            </w:r>
            <w:r w:rsidRPr="00B40E61">
              <w:rPr>
                <w:sz w:val="16"/>
                <w:szCs w:val="16"/>
              </w:rPr>
              <w:t xml:space="preserve">Cuando el agente aduanal hubiera manifestado en su solicitud, la opción señalada en el numeral 1, el aspirante deberá presentarse a sustentar la etapa de conocimientos en la fecha, lugar y hora que previamente la ACNA le notifique al agente aduanal. En caso de que el aspirante apruebe la etapa de conocimientos, estará en posibilidad de presentar la etapa psicotécnica, en la fecha, lugar y hora que dicha </w:t>
            </w:r>
            <w:r w:rsidRPr="00B40E61">
              <w:rPr>
                <w:sz w:val="16"/>
                <w:szCs w:val="16"/>
              </w:rPr>
              <w:lastRenderedPageBreak/>
              <w:t>autoridad le señale para tal efecto</w:t>
            </w:r>
          </w:p>
        </w:tc>
      </w:tr>
    </w:tbl>
    <w:p w:rsidR="00645C79" w:rsidRPr="0050440D" w:rsidRDefault="00645C79" w:rsidP="00645C79">
      <w:pPr>
        <w:pStyle w:val="Texto"/>
        <w:rPr>
          <w:szCs w:val="2"/>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645C79" w:rsidRPr="00AA2CB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645C79" w:rsidRPr="00AA2CB6" w:rsidRDefault="00645C79" w:rsidP="00774EE6">
            <w:pPr>
              <w:pStyle w:val="Texto"/>
              <w:spacing w:line="310" w:lineRule="exact"/>
              <w:ind w:left="893" w:hanging="432"/>
              <w:rPr>
                <w:sz w:val="16"/>
                <w:szCs w:val="16"/>
              </w:rPr>
            </w:pPr>
            <w:r w:rsidRPr="00AA2CB6">
              <w:rPr>
                <w:sz w:val="16"/>
                <w:szCs w:val="16"/>
              </w:rPr>
              <w:tab/>
              <w:t>A fin de sustentar la etapa de conocimientos y, en su caso, la psicotécnica, el aspirante deberá presentar la copia del comprobante de pago realizado a través del esquema electrónico e5cinco, a que hace referencia la regla 1.1.3., en la cual se haga constar el pago del derecho por concepto de examen para aspirante a mandatario de agente aduanal que corresponda a cada una de las etapas en los términos del artículo 51, fracción III, incisos a) y b) de la LFD.</w:t>
            </w:r>
          </w:p>
          <w:p w:rsidR="00645C79" w:rsidRPr="00AA2CB6" w:rsidRDefault="00645C79" w:rsidP="00774EE6">
            <w:pPr>
              <w:pStyle w:val="Texto"/>
              <w:spacing w:line="310" w:lineRule="exact"/>
              <w:ind w:left="893" w:hanging="432"/>
              <w:rPr>
                <w:b/>
                <w:sz w:val="16"/>
                <w:szCs w:val="16"/>
              </w:rPr>
            </w:pPr>
            <w:r w:rsidRPr="00AA2CB6">
              <w:rPr>
                <w:b/>
                <w:sz w:val="16"/>
                <w:szCs w:val="16"/>
              </w:rPr>
              <w:t>b)</w:t>
            </w:r>
            <w:r w:rsidRPr="00AA2CB6">
              <w:rPr>
                <w:b/>
                <w:sz w:val="16"/>
                <w:szCs w:val="16"/>
              </w:rPr>
              <w:tab/>
            </w:r>
            <w:r w:rsidRPr="00AA2CB6">
              <w:rPr>
                <w:sz w:val="16"/>
                <w:szCs w:val="16"/>
              </w:rPr>
              <w:t>Cuando el agente aduanal hubiera manifestado en su solicitud, la opción señalada en el numeral 2, se estará a lo siguiente:</w:t>
            </w:r>
          </w:p>
          <w:p w:rsidR="00645C79" w:rsidRPr="00AA2CB6" w:rsidRDefault="00645C79" w:rsidP="00774EE6">
            <w:pPr>
              <w:pStyle w:val="Texto"/>
              <w:spacing w:line="310" w:lineRule="exact"/>
              <w:ind w:left="1354" w:hanging="432"/>
              <w:rPr>
                <w:sz w:val="16"/>
                <w:szCs w:val="16"/>
              </w:rPr>
            </w:pPr>
            <w:r w:rsidRPr="00AA2CB6">
              <w:rPr>
                <w:b/>
                <w:sz w:val="16"/>
                <w:szCs w:val="16"/>
              </w:rPr>
              <w:t>1.</w:t>
            </w:r>
            <w:r w:rsidRPr="00AA2CB6">
              <w:rPr>
                <w:b/>
                <w:sz w:val="16"/>
                <w:szCs w:val="16"/>
              </w:rPr>
              <w:tab/>
            </w:r>
            <w:r w:rsidRPr="00AA2CB6">
              <w:rPr>
                <w:sz w:val="16"/>
                <w:szCs w:val="16"/>
              </w:rPr>
              <w:t>La ACNA determinará el nombre de los aspirantes que deberán presentarse ante el SAT a sustentar la etapa psicotécnica, para lo cual se notificará al agente aduanal, la fecha, lugar y hora, en que deberá presentarse el aspirante a sustentar dicha etapa con la copia del comprobante de pago realizado a través del esquema electrónico e5cinco, a que hace referencia la regla 1.1.3., en la cual se haga constar el pago del derecho por concepto de examen para aspirante a mandatario de agente aduanal correspondiente a la etapa psicotécnica a que se refiere el artículo 51, fracción III, inciso b) de la LFD.</w:t>
            </w:r>
          </w:p>
          <w:p w:rsidR="00645C79" w:rsidRPr="00AA2CB6" w:rsidRDefault="00645C79" w:rsidP="00774EE6">
            <w:pPr>
              <w:pStyle w:val="Texto"/>
              <w:spacing w:line="310" w:lineRule="exact"/>
              <w:ind w:left="1354" w:hanging="432"/>
              <w:rPr>
                <w:sz w:val="16"/>
                <w:szCs w:val="16"/>
              </w:rPr>
            </w:pPr>
            <w:r w:rsidRPr="00AA2CB6">
              <w:rPr>
                <w:b/>
                <w:sz w:val="16"/>
                <w:szCs w:val="16"/>
              </w:rPr>
              <w:t>2.</w:t>
            </w:r>
            <w:r w:rsidRPr="00AA2CB6">
              <w:rPr>
                <w:sz w:val="16"/>
                <w:szCs w:val="16"/>
              </w:rPr>
              <w:tab/>
              <w:t>En los casos en que los aspirantes no sean seleccionados por la ACNA para sustentar la etapa psicotécnica, el organismo de certificación acreditado por el CONOCER, deberá informar al agente aduanal el nombre de los aspirantes a mandatarios que deberán presentarse a aplicar la etapa psicotécnica con ese organismo, el cual deberá proporcionar en un plazo máximo de un mes a la ACNA el resultado, así como el soporte documental de las pruebas psicológicas que se le hubieran aplicado a los aspirantes a efecto de cumplir con la etapa psicotécnica.</w:t>
            </w:r>
          </w:p>
          <w:p w:rsidR="00645C79" w:rsidRPr="00AA2CB6" w:rsidRDefault="00645C79" w:rsidP="00774EE6">
            <w:pPr>
              <w:pStyle w:val="Texto"/>
              <w:spacing w:line="310" w:lineRule="exact"/>
              <w:ind w:left="432" w:hanging="432"/>
              <w:rPr>
                <w:b/>
                <w:sz w:val="16"/>
                <w:szCs w:val="16"/>
              </w:rPr>
            </w:pPr>
            <w:r w:rsidRPr="00B40E61">
              <w:rPr>
                <w:b/>
                <w:sz w:val="16"/>
                <w:szCs w:val="16"/>
              </w:rPr>
              <w:t>•</w:t>
            </w:r>
            <w:r w:rsidRPr="00AA2CB6">
              <w:rPr>
                <w:sz w:val="16"/>
                <w:szCs w:val="16"/>
              </w:rPr>
              <w:tab/>
            </w:r>
            <w:r w:rsidRPr="00AA2CB6">
              <w:rPr>
                <w:b/>
                <w:sz w:val="16"/>
                <w:szCs w:val="16"/>
              </w:rPr>
              <w:t>La solicitud deberá ir acompañada de los siguientes documentos:</w:t>
            </w:r>
          </w:p>
          <w:p w:rsidR="00645C79" w:rsidRPr="00AA2CB6" w:rsidRDefault="00645C79" w:rsidP="00774EE6">
            <w:pPr>
              <w:pStyle w:val="Texto"/>
              <w:spacing w:line="306" w:lineRule="exact"/>
              <w:ind w:left="893" w:hanging="432"/>
              <w:rPr>
                <w:b/>
                <w:sz w:val="16"/>
                <w:szCs w:val="16"/>
              </w:rPr>
            </w:pPr>
            <w:r w:rsidRPr="00AA2CB6">
              <w:rPr>
                <w:b/>
                <w:sz w:val="16"/>
                <w:szCs w:val="16"/>
              </w:rPr>
              <w:t>1.</w:t>
            </w:r>
            <w:r w:rsidRPr="00AA2CB6">
              <w:rPr>
                <w:b/>
                <w:sz w:val="16"/>
                <w:szCs w:val="16"/>
              </w:rPr>
              <w:tab/>
            </w:r>
            <w:r w:rsidRPr="00AA2CB6">
              <w:rPr>
                <w:sz w:val="16"/>
                <w:szCs w:val="16"/>
              </w:rPr>
              <w:t>Constancia en original, con la cual se acredite que el aspirante cuenta con experiencia en materia aduanera mayor de dos años y que contenga los datos generales de la persona física o moral que la expide.</w:t>
            </w:r>
          </w:p>
          <w:p w:rsidR="00645C79" w:rsidRPr="00AA2CB6" w:rsidRDefault="00645C79" w:rsidP="00774EE6">
            <w:pPr>
              <w:pStyle w:val="Texto"/>
              <w:spacing w:line="306" w:lineRule="exact"/>
              <w:ind w:left="893" w:hanging="432"/>
              <w:rPr>
                <w:b/>
                <w:sz w:val="16"/>
                <w:szCs w:val="16"/>
              </w:rPr>
            </w:pPr>
            <w:r w:rsidRPr="00AA2CB6">
              <w:rPr>
                <w:b/>
                <w:sz w:val="16"/>
                <w:szCs w:val="16"/>
              </w:rPr>
              <w:t>2.</w:t>
            </w:r>
            <w:r w:rsidRPr="00AA2CB6">
              <w:rPr>
                <w:b/>
                <w:sz w:val="16"/>
                <w:szCs w:val="16"/>
              </w:rPr>
              <w:tab/>
            </w:r>
            <w:r w:rsidRPr="00AA2CB6">
              <w:rPr>
                <w:sz w:val="16"/>
                <w:szCs w:val="16"/>
              </w:rPr>
              <w:t>Currículum vítae actualizado del aspirante a mandatario.</w:t>
            </w:r>
          </w:p>
          <w:p w:rsidR="00645C79" w:rsidRPr="00AA2CB6" w:rsidRDefault="00645C79" w:rsidP="00774EE6">
            <w:pPr>
              <w:pStyle w:val="Texto"/>
              <w:spacing w:line="306" w:lineRule="exact"/>
              <w:ind w:left="893" w:hanging="432"/>
              <w:rPr>
                <w:b/>
                <w:sz w:val="16"/>
                <w:szCs w:val="16"/>
              </w:rPr>
            </w:pPr>
            <w:r w:rsidRPr="00AA2CB6">
              <w:rPr>
                <w:b/>
                <w:sz w:val="16"/>
                <w:szCs w:val="16"/>
              </w:rPr>
              <w:t>3.</w:t>
            </w:r>
            <w:r w:rsidRPr="00AA2CB6">
              <w:rPr>
                <w:b/>
                <w:sz w:val="16"/>
                <w:szCs w:val="16"/>
              </w:rPr>
              <w:tab/>
            </w:r>
            <w:r w:rsidRPr="00AA2CB6">
              <w:rPr>
                <w:sz w:val="16"/>
                <w:szCs w:val="16"/>
              </w:rPr>
              <w:t>Copia de la constancia de relación laboral existente entre el aspirante a mandatario y el agente aduanal, la cual podrá ser la inscripción en el IMSS, al SAR o bien, del contrato de prestación de servicios.</w:t>
            </w:r>
          </w:p>
          <w:p w:rsidR="00645C79" w:rsidRPr="00AA2CB6" w:rsidRDefault="00645C79" w:rsidP="00774EE6">
            <w:pPr>
              <w:pStyle w:val="Texto"/>
              <w:spacing w:line="306" w:lineRule="exact"/>
              <w:ind w:left="893" w:hanging="432"/>
              <w:rPr>
                <w:b/>
                <w:sz w:val="16"/>
                <w:szCs w:val="16"/>
              </w:rPr>
            </w:pPr>
            <w:r w:rsidRPr="00AA2CB6">
              <w:rPr>
                <w:b/>
                <w:sz w:val="16"/>
                <w:szCs w:val="16"/>
              </w:rPr>
              <w:t>4.</w:t>
            </w:r>
            <w:r w:rsidRPr="00AA2CB6">
              <w:rPr>
                <w:b/>
                <w:sz w:val="16"/>
                <w:szCs w:val="16"/>
              </w:rPr>
              <w:tab/>
            </w:r>
            <w:r w:rsidRPr="00AA2CB6">
              <w:rPr>
                <w:sz w:val="16"/>
                <w:szCs w:val="16"/>
              </w:rPr>
              <w:t>Copia de la cédula de identificación fiscal o constancia de registro fiscal del aspirante a mandatario.</w:t>
            </w:r>
          </w:p>
          <w:p w:rsidR="00645C79" w:rsidRPr="00AA2CB6" w:rsidRDefault="00645C79" w:rsidP="00774EE6">
            <w:pPr>
              <w:pStyle w:val="Texto"/>
              <w:spacing w:line="306" w:lineRule="exact"/>
              <w:ind w:left="893" w:hanging="432"/>
              <w:rPr>
                <w:b/>
                <w:sz w:val="16"/>
                <w:szCs w:val="16"/>
              </w:rPr>
            </w:pPr>
            <w:r w:rsidRPr="00AA2CB6">
              <w:rPr>
                <w:b/>
                <w:sz w:val="16"/>
                <w:szCs w:val="16"/>
              </w:rPr>
              <w:t>5.</w:t>
            </w:r>
            <w:r w:rsidRPr="00AA2CB6">
              <w:rPr>
                <w:b/>
                <w:sz w:val="16"/>
                <w:szCs w:val="16"/>
              </w:rPr>
              <w:tab/>
            </w:r>
            <w:r w:rsidRPr="00AA2CB6">
              <w:rPr>
                <w:sz w:val="16"/>
                <w:szCs w:val="16"/>
              </w:rPr>
              <w:t>Copia de la CURP del aspirante a mandatario.</w:t>
            </w:r>
          </w:p>
          <w:p w:rsidR="00645C79" w:rsidRPr="00AA2CB6" w:rsidRDefault="00645C79" w:rsidP="00774EE6">
            <w:pPr>
              <w:pStyle w:val="Texto"/>
              <w:spacing w:line="306" w:lineRule="exact"/>
              <w:ind w:left="893" w:hanging="432"/>
              <w:rPr>
                <w:b/>
                <w:sz w:val="16"/>
                <w:szCs w:val="16"/>
              </w:rPr>
            </w:pPr>
            <w:r w:rsidRPr="00AA2CB6">
              <w:rPr>
                <w:b/>
                <w:sz w:val="16"/>
                <w:szCs w:val="16"/>
              </w:rPr>
              <w:t>6.</w:t>
            </w:r>
            <w:r w:rsidRPr="00AA2CB6">
              <w:rPr>
                <w:b/>
                <w:sz w:val="16"/>
                <w:szCs w:val="16"/>
              </w:rPr>
              <w:tab/>
            </w:r>
            <w:r w:rsidRPr="00AA2CB6">
              <w:rPr>
                <w:sz w:val="16"/>
                <w:szCs w:val="16"/>
              </w:rPr>
              <w:t>Copia certificada del poder notarial que le otorgue el agente aduanal a los aspirantes a mandatarios, debiendo señalar que dicho poder se otorga para que lo representen en los actos relativos al despacho de mercancías, en las aduanas ante las cuales se encuentra autorizado, sin señalar el nombre de dichas aduanas.</w:t>
            </w:r>
          </w:p>
          <w:p w:rsidR="00645C79" w:rsidRPr="00AA2CB6" w:rsidRDefault="00645C79" w:rsidP="00774EE6">
            <w:pPr>
              <w:pStyle w:val="Texto"/>
              <w:spacing w:line="306" w:lineRule="exact"/>
              <w:ind w:left="893" w:hanging="432"/>
              <w:rPr>
                <w:sz w:val="16"/>
                <w:szCs w:val="16"/>
              </w:rPr>
            </w:pPr>
            <w:r w:rsidRPr="00AA2CB6">
              <w:rPr>
                <w:b/>
                <w:sz w:val="16"/>
                <w:szCs w:val="16"/>
              </w:rPr>
              <w:t>7.</w:t>
            </w:r>
            <w:r w:rsidRPr="00AA2CB6">
              <w:rPr>
                <w:b/>
                <w:sz w:val="16"/>
                <w:szCs w:val="16"/>
              </w:rPr>
              <w:tab/>
            </w:r>
            <w:r w:rsidRPr="00AA2CB6">
              <w:rPr>
                <w:sz w:val="16"/>
                <w:szCs w:val="16"/>
              </w:rPr>
              <w:t xml:space="preserve">En los casos en que el agente aduanal hubiera manifestado en su solicitud, la opción señalada en el numeral 1 del presente Instructivo, deberá anexar el original del Certificado de Competencia Laboral, emitido por el organismo de certificación acreditado por el CONOCER, o bien, copia certificada por Notario Público del ejemplar original, el cual deberá haber sido expedido, dentro de los doce meses anteriores a la </w:t>
            </w:r>
            <w:r w:rsidRPr="00AA2CB6">
              <w:rPr>
                <w:sz w:val="16"/>
                <w:szCs w:val="16"/>
              </w:rPr>
              <w:lastRenderedPageBreak/>
              <w:t>presentación de la solicitud.</w:t>
            </w:r>
          </w:p>
          <w:p w:rsidR="00645C79" w:rsidRPr="00AA2CB6" w:rsidRDefault="00645C79" w:rsidP="00774EE6">
            <w:pPr>
              <w:pStyle w:val="Texto"/>
              <w:spacing w:line="306" w:lineRule="exact"/>
              <w:ind w:left="893" w:hanging="432"/>
              <w:rPr>
                <w:sz w:val="16"/>
                <w:szCs w:val="16"/>
              </w:rPr>
            </w:pPr>
            <w:r w:rsidRPr="00AA2CB6">
              <w:rPr>
                <w:b/>
                <w:sz w:val="16"/>
                <w:szCs w:val="16"/>
              </w:rPr>
              <w:t>8.</w:t>
            </w:r>
            <w:r w:rsidRPr="00AA2CB6">
              <w:rPr>
                <w:b/>
                <w:sz w:val="16"/>
                <w:szCs w:val="16"/>
              </w:rPr>
              <w:tab/>
            </w:r>
            <w:r w:rsidRPr="00AA2CB6">
              <w:rPr>
                <w:sz w:val="16"/>
                <w:szCs w:val="16"/>
              </w:rPr>
              <w:t>Disco compacto en el formato que cumpla con los lineamientos que determine la AGCTI para el SIREMA en la página electrónica www.aduanas.gob.mx.</w:t>
            </w:r>
          </w:p>
        </w:tc>
      </w:tr>
    </w:tbl>
    <w:p w:rsidR="00645C79" w:rsidRPr="0050440D" w:rsidRDefault="00645C79" w:rsidP="00645C79">
      <w:pPr>
        <w:pStyle w:val="Texto"/>
        <w:spacing w:line="14" w:lineRule="exact"/>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645C79" w:rsidRPr="00AA2CB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645C79" w:rsidRPr="00AA2CB6" w:rsidRDefault="00645C79" w:rsidP="00774EE6">
            <w:pPr>
              <w:pStyle w:val="Texto"/>
              <w:spacing w:line="330" w:lineRule="exact"/>
              <w:ind w:firstLine="0"/>
              <w:jc w:val="center"/>
              <w:rPr>
                <w:b/>
                <w:sz w:val="16"/>
                <w:szCs w:val="16"/>
              </w:rPr>
            </w:pPr>
            <w:r w:rsidRPr="00AA2CB6">
              <w:rPr>
                <w:b/>
                <w:sz w:val="16"/>
                <w:szCs w:val="16"/>
              </w:rPr>
              <w:t>B. PRORROGA.</w:t>
            </w:r>
          </w:p>
        </w:tc>
      </w:tr>
      <w:tr w:rsidR="00645C79" w:rsidRPr="00AA2CB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645C79" w:rsidRPr="00AA2CB6" w:rsidRDefault="00645C79" w:rsidP="00774EE6">
            <w:pPr>
              <w:pStyle w:val="Texto"/>
              <w:spacing w:line="330" w:lineRule="exact"/>
              <w:ind w:firstLine="0"/>
              <w:rPr>
                <w:b/>
                <w:sz w:val="16"/>
                <w:szCs w:val="16"/>
              </w:rPr>
            </w:pPr>
            <w:r w:rsidRPr="00AA2CB6">
              <w:rPr>
                <w:b/>
                <w:sz w:val="16"/>
                <w:szCs w:val="16"/>
              </w:rPr>
              <w:t>¿Quiénes lo presentan?</w:t>
            </w:r>
          </w:p>
          <w:p w:rsidR="00645C79" w:rsidRPr="00AA2CB6" w:rsidRDefault="00645C79" w:rsidP="00774EE6">
            <w:pPr>
              <w:pStyle w:val="Texto"/>
              <w:spacing w:line="330" w:lineRule="exact"/>
              <w:ind w:firstLine="0"/>
              <w:rPr>
                <w:sz w:val="16"/>
                <w:szCs w:val="16"/>
              </w:rPr>
            </w:pPr>
            <w:r w:rsidRPr="00AA2CB6">
              <w:rPr>
                <w:sz w:val="16"/>
                <w:szCs w:val="16"/>
              </w:rPr>
              <w:t>Agentes aduanales que se encuentren activos en el ejercicio de sus funciones</w:t>
            </w:r>
            <w:r w:rsidRPr="00AA2CB6">
              <w:rPr>
                <w:b/>
                <w:sz w:val="16"/>
                <w:szCs w:val="16"/>
              </w:rPr>
              <w:t xml:space="preserve">. </w:t>
            </w:r>
          </w:p>
        </w:tc>
      </w:tr>
      <w:tr w:rsidR="00645C79" w:rsidRPr="00AA2CB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645C79" w:rsidRPr="00AA2CB6" w:rsidRDefault="00645C79" w:rsidP="00774EE6">
            <w:pPr>
              <w:pStyle w:val="Texto"/>
              <w:spacing w:line="330" w:lineRule="exact"/>
              <w:ind w:firstLine="0"/>
              <w:rPr>
                <w:b/>
                <w:sz w:val="16"/>
                <w:szCs w:val="16"/>
              </w:rPr>
            </w:pPr>
            <w:r w:rsidRPr="00AA2CB6">
              <w:rPr>
                <w:b/>
                <w:sz w:val="16"/>
                <w:szCs w:val="16"/>
              </w:rPr>
              <w:t>¿Cómo se presenta?</w:t>
            </w:r>
          </w:p>
          <w:p w:rsidR="00645C79" w:rsidRPr="00AA2CB6" w:rsidRDefault="00645C79" w:rsidP="00774EE6">
            <w:pPr>
              <w:pStyle w:val="Texto"/>
              <w:spacing w:line="330" w:lineRule="exact"/>
              <w:ind w:firstLine="0"/>
              <w:rPr>
                <w:sz w:val="16"/>
                <w:szCs w:val="16"/>
              </w:rPr>
            </w:pPr>
            <w:r w:rsidRPr="00AA2CB6">
              <w:rPr>
                <w:sz w:val="16"/>
                <w:szCs w:val="16"/>
              </w:rPr>
              <w:t>Mediante escrito libre con la firma autógrafa del agente aduanal, así como la del mandatario.</w:t>
            </w:r>
          </w:p>
        </w:tc>
      </w:tr>
      <w:tr w:rsidR="00645C79" w:rsidRPr="00AA2CB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645C79" w:rsidRPr="00AA2CB6" w:rsidRDefault="00645C79" w:rsidP="00774EE6">
            <w:pPr>
              <w:pStyle w:val="Texto"/>
              <w:spacing w:line="330" w:lineRule="exact"/>
              <w:ind w:firstLine="0"/>
              <w:rPr>
                <w:b/>
                <w:sz w:val="16"/>
                <w:szCs w:val="16"/>
              </w:rPr>
            </w:pPr>
            <w:r w:rsidRPr="00AA2CB6">
              <w:rPr>
                <w:b/>
                <w:sz w:val="16"/>
                <w:szCs w:val="16"/>
              </w:rPr>
              <w:t>¿Dónde se presenta?</w:t>
            </w:r>
          </w:p>
          <w:p w:rsidR="00645C79" w:rsidRPr="00AA2CB6" w:rsidRDefault="00645C79" w:rsidP="00774EE6">
            <w:pPr>
              <w:pStyle w:val="Texto"/>
              <w:spacing w:line="330" w:lineRule="exact"/>
              <w:ind w:firstLine="0"/>
              <w:rPr>
                <w:sz w:val="16"/>
                <w:szCs w:val="16"/>
              </w:rPr>
            </w:pPr>
            <w:r w:rsidRPr="00AA2CB6">
              <w:rPr>
                <w:sz w:val="16"/>
                <w:szCs w:val="16"/>
              </w:rPr>
              <w:t xml:space="preserve">Ante la ACNA de manera personal o se envía a través del servicio de mensajería. </w:t>
            </w:r>
          </w:p>
        </w:tc>
      </w:tr>
      <w:tr w:rsidR="00645C79" w:rsidRPr="00AA2CB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645C79" w:rsidRPr="00AA2CB6" w:rsidRDefault="00645C79" w:rsidP="00774EE6">
            <w:pPr>
              <w:pStyle w:val="Texto"/>
              <w:spacing w:line="330" w:lineRule="exact"/>
              <w:ind w:firstLine="0"/>
              <w:rPr>
                <w:b/>
                <w:sz w:val="16"/>
                <w:szCs w:val="16"/>
              </w:rPr>
            </w:pPr>
            <w:r w:rsidRPr="00AA2CB6">
              <w:rPr>
                <w:b/>
                <w:sz w:val="16"/>
                <w:szCs w:val="16"/>
              </w:rPr>
              <w:t>¿Qué documento se obtiene?</w:t>
            </w:r>
          </w:p>
          <w:p w:rsidR="00645C79" w:rsidRPr="00AA2CB6" w:rsidRDefault="00645C79" w:rsidP="00774EE6">
            <w:pPr>
              <w:pStyle w:val="Texto"/>
              <w:spacing w:line="330" w:lineRule="exact"/>
              <w:ind w:firstLine="0"/>
              <w:rPr>
                <w:b/>
                <w:sz w:val="16"/>
                <w:szCs w:val="16"/>
              </w:rPr>
            </w:pPr>
            <w:r w:rsidRPr="00AA2CB6">
              <w:rPr>
                <w:sz w:val="16"/>
                <w:szCs w:val="16"/>
              </w:rPr>
              <w:t xml:space="preserve">Prórroga a la Autorización de Mandatario de Agente Aduanal. </w:t>
            </w:r>
          </w:p>
        </w:tc>
      </w:tr>
      <w:tr w:rsidR="00645C79" w:rsidRPr="00AA2CB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645C79" w:rsidRPr="00AA2CB6" w:rsidRDefault="00645C79" w:rsidP="00774EE6">
            <w:pPr>
              <w:pStyle w:val="Texto"/>
              <w:spacing w:line="330" w:lineRule="exact"/>
              <w:ind w:firstLine="0"/>
              <w:rPr>
                <w:b/>
                <w:sz w:val="16"/>
                <w:szCs w:val="16"/>
              </w:rPr>
            </w:pPr>
            <w:r w:rsidRPr="00AA2CB6">
              <w:rPr>
                <w:b/>
                <w:sz w:val="16"/>
                <w:szCs w:val="16"/>
              </w:rPr>
              <w:t>¿Cuándo se presenta?</w:t>
            </w:r>
          </w:p>
          <w:p w:rsidR="00645C79" w:rsidRPr="00AA2CB6" w:rsidRDefault="00645C79" w:rsidP="00774EE6">
            <w:pPr>
              <w:pStyle w:val="Texto"/>
              <w:spacing w:line="330" w:lineRule="exact"/>
              <w:ind w:firstLine="0"/>
              <w:rPr>
                <w:sz w:val="16"/>
                <w:szCs w:val="16"/>
              </w:rPr>
            </w:pPr>
            <w:r w:rsidRPr="00AA2CB6">
              <w:rPr>
                <w:sz w:val="16"/>
                <w:szCs w:val="16"/>
              </w:rPr>
              <w:t>Dos meses antes del vencimiento de la última autorización o prórroga otorgada al Mandatario.</w:t>
            </w:r>
          </w:p>
        </w:tc>
      </w:tr>
      <w:tr w:rsidR="00645C79" w:rsidRPr="00AA2CB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645C79" w:rsidRPr="00AA2CB6" w:rsidRDefault="00645C79" w:rsidP="00774EE6">
            <w:pPr>
              <w:pStyle w:val="Texto"/>
              <w:spacing w:line="330" w:lineRule="exact"/>
              <w:ind w:firstLine="0"/>
              <w:rPr>
                <w:b/>
                <w:sz w:val="16"/>
                <w:szCs w:val="16"/>
              </w:rPr>
            </w:pPr>
            <w:r w:rsidRPr="00AA2CB6">
              <w:rPr>
                <w:b/>
                <w:sz w:val="16"/>
                <w:szCs w:val="16"/>
              </w:rPr>
              <w:t>Requisitos:</w:t>
            </w:r>
          </w:p>
          <w:p w:rsidR="00645C79" w:rsidRPr="00AA2CB6" w:rsidRDefault="00645C79" w:rsidP="00774EE6">
            <w:pPr>
              <w:pStyle w:val="Texto"/>
              <w:spacing w:line="330" w:lineRule="exact"/>
              <w:ind w:left="893" w:hanging="432"/>
              <w:rPr>
                <w:sz w:val="16"/>
                <w:szCs w:val="16"/>
              </w:rPr>
            </w:pPr>
            <w:r w:rsidRPr="00AA2CB6">
              <w:rPr>
                <w:b/>
                <w:sz w:val="16"/>
                <w:szCs w:val="16"/>
              </w:rPr>
              <w:t>1.</w:t>
            </w:r>
            <w:r w:rsidRPr="00AA2CB6">
              <w:rPr>
                <w:b/>
                <w:sz w:val="16"/>
                <w:szCs w:val="16"/>
              </w:rPr>
              <w:tab/>
            </w:r>
            <w:r w:rsidRPr="00AA2CB6">
              <w:rPr>
                <w:sz w:val="16"/>
                <w:szCs w:val="16"/>
              </w:rPr>
              <w:t>Nombre completo, RFC y CURP del Agente Aduanal.</w:t>
            </w:r>
          </w:p>
          <w:p w:rsidR="00645C79" w:rsidRPr="00AA2CB6" w:rsidRDefault="00645C79" w:rsidP="00774EE6">
            <w:pPr>
              <w:pStyle w:val="Texto"/>
              <w:spacing w:line="330" w:lineRule="exact"/>
              <w:ind w:left="893" w:hanging="432"/>
              <w:rPr>
                <w:sz w:val="16"/>
                <w:szCs w:val="16"/>
              </w:rPr>
            </w:pPr>
            <w:r w:rsidRPr="00AA2CB6">
              <w:rPr>
                <w:b/>
                <w:sz w:val="16"/>
                <w:szCs w:val="16"/>
              </w:rPr>
              <w:t>2.</w:t>
            </w:r>
            <w:r w:rsidRPr="00AA2CB6">
              <w:rPr>
                <w:b/>
                <w:sz w:val="16"/>
                <w:szCs w:val="16"/>
              </w:rPr>
              <w:tab/>
            </w:r>
            <w:r w:rsidRPr="00AA2CB6">
              <w:rPr>
                <w:sz w:val="16"/>
                <w:szCs w:val="16"/>
              </w:rPr>
              <w:t>Número de patente.</w:t>
            </w:r>
          </w:p>
          <w:p w:rsidR="00645C79" w:rsidRPr="00AA2CB6" w:rsidRDefault="00645C79" w:rsidP="00774EE6">
            <w:pPr>
              <w:pStyle w:val="Texto"/>
              <w:spacing w:line="330" w:lineRule="exact"/>
              <w:ind w:left="893" w:hanging="432"/>
              <w:rPr>
                <w:sz w:val="16"/>
                <w:szCs w:val="16"/>
              </w:rPr>
            </w:pPr>
            <w:r w:rsidRPr="00AA2CB6">
              <w:rPr>
                <w:b/>
                <w:sz w:val="16"/>
                <w:szCs w:val="16"/>
              </w:rPr>
              <w:t>3.</w:t>
            </w:r>
            <w:r w:rsidRPr="00AA2CB6">
              <w:rPr>
                <w:b/>
                <w:sz w:val="16"/>
                <w:szCs w:val="16"/>
              </w:rPr>
              <w:tab/>
            </w:r>
            <w:r w:rsidRPr="00AA2CB6">
              <w:rPr>
                <w:sz w:val="16"/>
                <w:szCs w:val="16"/>
              </w:rPr>
              <w:t>Aduana de adscripción y número de autorización para actuar ante aduanas adicionales, en su caso, aduanas autorizadas.</w:t>
            </w:r>
          </w:p>
          <w:p w:rsidR="00645C79" w:rsidRPr="00AA2CB6" w:rsidRDefault="00645C79" w:rsidP="00774EE6">
            <w:pPr>
              <w:pStyle w:val="Texto"/>
              <w:spacing w:line="330" w:lineRule="exact"/>
              <w:ind w:left="893" w:hanging="432"/>
              <w:rPr>
                <w:sz w:val="16"/>
                <w:szCs w:val="16"/>
              </w:rPr>
            </w:pPr>
            <w:r w:rsidRPr="00AA2CB6">
              <w:rPr>
                <w:b/>
                <w:sz w:val="16"/>
                <w:szCs w:val="16"/>
              </w:rPr>
              <w:t>4.</w:t>
            </w:r>
            <w:r w:rsidRPr="00AA2CB6">
              <w:rPr>
                <w:b/>
                <w:sz w:val="16"/>
                <w:szCs w:val="16"/>
              </w:rPr>
              <w:tab/>
            </w:r>
            <w:r w:rsidRPr="00AA2CB6">
              <w:rPr>
                <w:sz w:val="16"/>
                <w:szCs w:val="16"/>
              </w:rPr>
              <w:t>Domicilio para oír y recibir notificaciones y su dirección de correo electrónico.</w:t>
            </w:r>
          </w:p>
          <w:p w:rsidR="00645C79" w:rsidRPr="00AA2CB6" w:rsidRDefault="00645C79" w:rsidP="00774EE6">
            <w:pPr>
              <w:pStyle w:val="Texto"/>
              <w:spacing w:line="330" w:lineRule="exact"/>
              <w:ind w:left="432" w:hanging="432"/>
              <w:rPr>
                <w:b/>
                <w:sz w:val="16"/>
                <w:szCs w:val="16"/>
              </w:rPr>
            </w:pPr>
            <w:r>
              <w:rPr>
                <w:sz w:val="16"/>
                <w:szCs w:val="16"/>
              </w:rPr>
              <w:t>●</w:t>
            </w:r>
            <w:r w:rsidRPr="00AA2CB6">
              <w:rPr>
                <w:sz w:val="16"/>
                <w:szCs w:val="16"/>
              </w:rPr>
              <w:tab/>
            </w:r>
            <w:r w:rsidRPr="00AA2CB6">
              <w:rPr>
                <w:b/>
                <w:sz w:val="16"/>
                <w:szCs w:val="16"/>
              </w:rPr>
              <w:t>Manifestar la opción elegida conforme a lo siguiente:</w:t>
            </w:r>
          </w:p>
          <w:p w:rsidR="00645C79" w:rsidRPr="00AA2CB6" w:rsidRDefault="00645C79" w:rsidP="00774EE6">
            <w:pPr>
              <w:pStyle w:val="Texto"/>
              <w:spacing w:line="330" w:lineRule="exact"/>
              <w:ind w:left="893" w:hanging="432"/>
              <w:rPr>
                <w:sz w:val="16"/>
                <w:szCs w:val="16"/>
              </w:rPr>
            </w:pPr>
            <w:r w:rsidRPr="00AA2CB6">
              <w:rPr>
                <w:b/>
                <w:sz w:val="16"/>
                <w:szCs w:val="16"/>
              </w:rPr>
              <w:t>1.</w:t>
            </w:r>
            <w:r w:rsidRPr="00AA2CB6">
              <w:rPr>
                <w:b/>
                <w:sz w:val="16"/>
                <w:szCs w:val="16"/>
              </w:rPr>
              <w:tab/>
            </w:r>
            <w:r w:rsidRPr="00AA2CB6">
              <w:rPr>
                <w:sz w:val="16"/>
                <w:szCs w:val="16"/>
              </w:rPr>
              <w:t>Que su mandatario acredita el cumplimiento de la NTCL, para lo cual deberá anexar el original del Certificado de Competencia Laboral, emitido por el organismo de certificación acreditado por el CONOCER, o bien, copia certificada por Notario Público del ejemplar original, mismo que deberá tener una fecha de expedición no mayor a tres meses anteriores a la fecha del vencimiento de la autorización.</w:t>
            </w:r>
          </w:p>
          <w:p w:rsidR="00645C79" w:rsidRPr="00AA2CB6" w:rsidRDefault="00645C79" w:rsidP="00774EE6">
            <w:pPr>
              <w:pStyle w:val="Texto"/>
              <w:spacing w:line="330" w:lineRule="exact"/>
              <w:ind w:left="893" w:hanging="432"/>
              <w:rPr>
                <w:sz w:val="16"/>
                <w:szCs w:val="16"/>
              </w:rPr>
            </w:pPr>
            <w:r w:rsidRPr="00AA2CB6">
              <w:rPr>
                <w:b/>
                <w:sz w:val="16"/>
                <w:szCs w:val="16"/>
              </w:rPr>
              <w:t>2.</w:t>
            </w:r>
            <w:r w:rsidRPr="00AA2CB6">
              <w:rPr>
                <w:b/>
                <w:sz w:val="16"/>
                <w:szCs w:val="16"/>
              </w:rPr>
              <w:tab/>
            </w:r>
            <w:r w:rsidRPr="00AA2CB6">
              <w:rPr>
                <w:sz w:val="16"/>
                <w:szCs w:val="16"/>
              </w:rPr>
              <w:t xml:space="preserve">Que su mandatario presentará la etapa de conocimientos, para efecto de que la ACNA notifique oportunamente al agente aduanal, la fecha, lugar y hora en que su mandatario deberá presentarse a sustentar dicha etapa, debiendo anexar la copia del comprobante de pago realizado a través del esquema electrónico e5cinco, a que hace referencia la regla 1.1.3., en la cual se haga constar el pago del derecho </w:t>
            </w:r>
            <w:bookmarkStart w:id="0" w:name="_GoBack"/>
            <w:bookmarkEnd w:id="0"/>
            <w:r w:rsidRPr="00AA2CB6">
              <w:rPr>
                <w:sz w:val="16"/>
                <w:szCs w:val="16"/>
              </w:rPr>
              <w:t>correspondiente a que se refiere el artículo 51, fracción III, inciso a) de la LFD.</w:t>
            </w:r>
          </w:p>
          <w:p w:rsidR="00645C79" w:rsidRPr="00AA2CB6" w:rsidRDefault="00645C79" w:rsidP="00774EE6">
            <w:pPr>
              <w:pStyle w:val="Texto"/>
              <w:spacing w:line="330" w:lineRule="exact"/>
              <w:ind w:left="432" w:hanging="432"/>
              <w:rPr>
                <w:b/>
                <w:sz w:val="16"/>
                <w:szCs w:val="16"/>
              </w:rPr>
            </w:pPr>
            <w:r>
              <w:rPr>
                <w:sz w:val="16"/>
                <w:szCs w:val="16"/>
              </w:rPr>
              <w:t>●</w:t>
            </w:r>
            <w:r w:rsidRPr="00AA2CB6">
              <w:rPr>
                <w:sz w:val="16"/>
                <w:szCs w:val="16"/>
              </w:rPr>
              <w:tab/>
            </w:r>
            <w:r w:rsidRPr="00AA2CB6">
              <w:rPr>
                <w:b/>
                <w:sz w:val="16"/>
                <w:szCs w:val="16"/>
              </w:rPr>
              <w:t>La solicitud deberá ir acompañada de los siguientes documentos:</w:t>
            </w:r>
          </w:p>
          <w:p w:rsidR="00645C79" w:rsidRPr="00AA2CB6" w:rsidRDefault="00645C79" w:rsidP="00774EE6">
            <w:pPr>
              <w:pStyle w:val="Texto"/>
              <w:spacing w:line="330" w:lineRule="exact"/>
              <w:ind w:left="893" w:hanging="432"/>
              <w:rPr>
                <w:sz w:val="16"/>
                <w:szCs w:val="16"/>
              </w:rPr>
            </w:pPr>
            <w:r w:rsidRPr="00AA2CB6">
              <w:rPr>
                <w:sz w:val="16"/>
                <w:szCs w:val="16"/>
              </w:rPr>
              <w:tab/>
              <w:t xml:space="preserve">Copia del comprobante de pago realizado a través del esquema electrónico e5cinco, a que hace referencia </w:t>
            </w:r>
            <w:r w:rsidRPr="00AA2CB6">
              <w:rPr>
                <w:sz w:val="16"/>
                <w:szCs w:val="16"/>
              </w:rPr>
              <w:lastRenderedPageBreak/>
              <w:t xml:space="preserve">la regla 1.1.3., en el cual se haga constar el pago del derecho por concepto de prórroga a la autorización de mandatario de agente aduanal, conforme a lo establecido en el penúltimo párrafo del artículo 40 de la LFD. </w:t>
            </w:r>
          </w:p>
        </w:tc>
      </w:tr>
      <w:tr w:rsidR="00645C79" w:rsidRPr="00AA2CB6" w:rsidTr="00774EE6">
        <w:tblPrEx>
          <w:tblCellMar>
            <w:top w:w="0" w:type="dxa"/>
            <w:bottom w:w="0" w:type="dxa"/>
          </w:tblCellMar>
        </w:tblPrEx>
        <w:trPr>
          <w:trHeight w:val="20"/>
        </w:trPr>
        <w:tc>
          <w:tcPr>
            <w:tcW w:w="8712" w:type="dxa"/>
            <w:tcBorders>
              <w:top w:val="single" w:sz="6" w:space="0" w:color="auto"/>
              <w:left w:val="single" w:sz="6" w:space="0" w:color="auto"/>
              <w:bottom w:val="single" w:sz="6" w:space="0" w:color="auto"/>
              <w:right w:val="single" w:sz="6" w:space="0" w:color="auto"/>
            </w:tcBorders>
          </w:tcPr>
          <w:p w:rsidR="00645C79" w:rsidRPr="00AA2CB6" w:rsidRDefault="00645C79" w:rsidP="00774EE6">
            <w:pPr>
              <w:pStyle w:val="Texto"/>
              <w:spacing w:line="330" w:lineRule="exact"/>
              <w:ind w:firstLine="0"/>
              <w:rPr>
                <w:b/>
                <w:sz w:val="16"/>
                <w:szCs w:val="16"/>
              </w:rPr>
            </w:pPr>
            <w:r w:rsidRPr="00AA2CB6">
              <w:rPr>
                <w:b/>
                <w:sz w:val="16"/>
                <w:szCs w:val="16"/>
              </w:rPr>
              <w:lastRenderedPageBreak/>
              <w:t>Disposiciones jurídicas aplicables:</w:t>
            </w:r>
          </w:p>
          <w:p w:rsidR="00645C79" w:rsidRPr="00AA2CB6" w:rsidRDefault="00645C79" w:rsidP="00774EE6">
            <w:pPr>
              <w:pStyle w:val="Texto"/>
              <w:spacing w:line="330" w:lineRule="exact"/>
              <w:ind w:firstLine="0"/>
              <w:rPr>
                <w:b/>
                <w:sz w:val="16"/>
                <w:szCs w:val="16"/>
              </w:rPr>
            </w:pPr>
            <w:r w:rsidRPr="00AA2CB6">
              <w:rPr>
                <w:sz w:val="16"/>
                <w:szCs w:val="16"/>
              </w:rPr>
              <w:t xml:space="preserve">Artículo 160, fracción VI de la Ley y reglas 1.2.2. </w:t>
            </w:r>
            <w:proofErr w:type="gramStart"/>
            <w:r w:rsidRPr="00AA2CB6">
              <w:rPr>
                <w:sz w:val="16"/>
                <w:szCs w:val="16"/>
              </w:rPr>
              <w:t>y</w:t>
            </w:r>
            <w:proofErr w:type="gramEnd"/>
            <w:r w:rsidRPr="00AA2CB6">
              <w:rPr>
                <w:sz w:val="16"/>
                <w:szCs w:val="16"/>
              </w:rPr>
              <w:t xml:space="preserve"> 1.4.2.</w:t>
            </w:r>
          </w:p>
        </w:tc>
      </w:tr>
    </w:tbl>
    <w:p w:rsidR="00645C79" w:rsidRPr="0050440D" w:rsidRDefault="00645C79" w:rsidP="00645C79">
      <w:pPr>
        <w:pStyle w:val="Texto"/>
        <w:spacing w:line="14" w:lineRule="exact"/>
        <w:rPr>
          <w:b/>
        </w:rPr>
      </w:pPr>
    </w:p>
    <w:p w:rsidR="00EE78D4" w:rsidRDefault="00EE78D4"/>
    <w:sectPr w:rsidR="00EE78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79"/>
    <w:rsid w:val="00645C79"/>
    <w:rsid w:val="00A3116C"/>
    <w:rsid w:val="00EE78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C7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645C79"/>
    <w:pPr>
      <w:spacing w:after="101" w:line="216" w:lineRule="exact"/>
      <w:ind w:firstLine="288"/>
      <w:jc w:val="both"/>
    </w:pPr>
    <w:rPr>
      <w:rFonts w:ascii="Arial" w:hAnsi="Arial" w:cs="Arial"/>
      <w:sz w:val="18"/>
      <w:szCs w:val="20"/>
    </w:rPr>
  </w:style>
  <w:style w:type="character" w:customStyle="1" w:styleId="TextoCar">
    <w:name w:val="Texto Car"/>
    <w:link w:val="Texto"/>
    <w:locked/>
    <w:rsid w:val="00645C79"/>
    <w:rPr>
      <w:rFonts w:ascii="Arial" w:eastAsia="Times New Roman" w:hAnsi="Arial" w:cs="Arial"/>
      <w:sz w:val="1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C7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645C79"/>
    <w:pPr>
      <w:spacing w:after="101" w:line="216" w:lineRule="exact"/>
      <w:ind w:firstLine="288"/>
      <w:jc w:val="both"/>
    </w:pPr>
    <w:rPr>
      <w:rFonts w:ascii="Arial" w:hAnsi="Arial" w:cs="Arial"/>
      <w:sz w:val="18"/>
      <w:szCs w:val="20"/>
    </w:rPr>
  </w:style>
  <w:style w:type="character" w:customStyle="1" w:styleId="TextoCar">
    <w:name w:val="Texto Car"/>
    <w:link w:val="Texto"/>
    <w:locked/>
    <w:rsid w:val="00645C79"/>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1281</Words>
  <Characters>7047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2013-07-11T16:18:00Z</dcterms:created>
  <dcterms:modified xsi:type="dcterms:W3CDTF">2013-07-11T16:19:00Z</dcterms:modified>
</cp:coreProperties>
</file>