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00" w:rsidRPr="0050440D" w:rsidRDefault="00572300" w:rsidP="00572300">
      <w:pPr>
        <w:pStyle w:val="Texto"/>
        <w:ind w:firstLine="0"/>
        <w:jc w:val="center"/>
        <w:rPr>
          <w:b/>
        </w:rPr>
      </w:pPr>
      <w:r w:rsidRPr="0050440D">
        <w:rPr>
          <w:b/>
        </w:rPr>
        <w:t>INSTRUCTIVO PARA EL LLENADO DE LA IMPRESIÓN SIMPLIFICADA DEL COVE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94"/>
        <w:gridCol w:w="2978"/>
        <w:gridCol w:w="5340"/>
      </w:tblGrid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95" w:type="dxa"/>
            <w:gridSpan w:val="2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CAMPO</w:t>
            </w:r>
          </w:p>
        </w:tc>
        <w:tc>
          <w:tcPr>
            <w:tcW w:w="538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CONTENIDO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75" w:type="dxa"/>
            <w:gridSpan w:val="3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ENCABEZADO PRINCIPAL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5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00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NUM. PEDIMENTO.</w:t>
            </w:r>
          </w:p>
        </w:tc>
        <w:tc>
          <w:tcPr>
            <w:tcW w:w="538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El número asignado por el agente o apoderado aduanal, bajo el cual se consolidan las mercancías, integrado con quince dígitos, que corresponden a:</w:t>
            </w:r>
          </w:p>
          <w:p w:rsidR="00572300" w:rsidRPr="00620293" w:rsidRDefault="00572300" w:rsidP="00774EE6">
            <w:pPr>
              <w:pStyle w:val="Texto"/>
              <w:spacing w:line="292" w:lineRule="exact"/>
              <w:ind w:left="984" w:hanging="984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2 dígitos,</w:t>
            </w:r>
            <w:r w:rsidRPr="00620293">
              <w:rPr>
                <w:sz w:val="16"/>
                <w:szCs w:val="16"/>
              </w:rPr>
              <w:tab/>
              <w:t>del año de validación.</w:t>
            </w:r>
          </w:p>
          <w:p w:rsidR="00572300" w:rsidRPr="00620293" w:rsidRDefault="00572300" w:rsidP="00774EE6">
            <w:pPr>
              <w:pStyle w:val="Texto"/>
              <w:spacing w:line="292" w:lineRule="exact"/>
              <w:ind w:left="984" w:hanging="984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2 dígitos,</w:t>
            </w:r>
            <w:r w:rsidRPr="00620293">
              <w:rPr>
                <w:sz w:val="16"/>
                <w:szCs w:val="16"/>
              </w:rPr>
              <w:tab/>
              <w:t>de la aduana de despacho.</w:t>
            </w:r>
          </w:p>
          <w:p w:rsidR="00572300" w:rsidRPr="00620293" w:rsidRDefault="00572300" w:rsidP="00774EE6">
            <w:pPr>
              <w:pStyle w:val="Texto"/>
              <w:spacing w:line="292" w:lineRule="exact"/>
              <w:ind w:left="979" w:hanging="979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4 dígitos,</w:t>
            </w:r>
            <w:r w:rsidRPr="00620293">
              <w:rPr>
                <w:sz w:val="16"/>
                <w:szCs w:val="16"/>
              </w:rPr>
              <w:tab/>
              <w:t>del número de la patente o autorización otorgada por la Administración General de Aduanas al agente, apoderado aduanal que promueve el despacho. Cuando este número sea menor a cuatro dígitos, se deberán anteponer los ceros que fueren necesarios para completar 4 dígitos.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5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00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538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left="979" w:hanging="979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1 dígito,</w:t>
            </w:r>
            <w:r w:rsidRPr="00620293">
              <w:rPr>
                <w:sz w:val="16"/>
                <w:szCs w:val="16"/>
              </w:rPr>
              <w:tab/>
              <w:t>debe corresponder al último dígito del año en curso, salvo que se trate de un pedimento consolidado iniciado en el año inmediato anterior.</w:t>
            </w:r>
          </w:p>
          <w:p w:rsidR="00572300" w:rsidRPr="00620293" w:rsidRDefault="00572300" w:rsidP="00774EE6">
            <w:pPr>
              <w:pStyle w:val="Texto"/>
              <w:spacing w:line="292" w:lineRule="exact"/>
              <w:ind w:left="979" w:hanging="979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6 dígitos,</w:t>
            </w:r>
            <w:r w:rsidRPr="00620293">
              <w:rPr>
                <w:sz w:val="16"/>
                <w:szCs w:val="16"/>
              </w:rPr>
              <w:tab/>
              <w:t>los cuales serán numeración progresiva por aduana en la que se encuentren autorizados para el despacho, asignada por cada agente o apoderado aduanal, referido a todos los tipos de pedimento.</w:t>
            </w:r>
          </w:p>
          <w:p w:rsidR="00572300" w:rsidRPr="00620293" w:rsidRDefault="00572300" w:rsidP="00774EE6">
            <w:pPr>
              <w:pStyle w:val="Texto"/>
              <w:spacing w:line="292" w:lineRule="exact"/>
              <w:ind w:left="979" w:hanging="979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ab/>
              <w:t>Dicha numeración deberá iniciar con 000001.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5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00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538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Cada uno de estos grupos de dígitos deberá ser separado por dos espacios en blanco, excepto entre el dígito que corresponde al último dígito del año en curso y los seis dígitos de la numeración progresiva.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5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00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T. OPER</w:t>
            </w:r>
          </w:p>
        </w:tc>
        <w:tc>
          <w:tcPr>
            <w:tcW w:w="538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Leyenda que identifica al tipo de operación.</w:t>
            </w:r>
          </w:p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(IMP)</w:t>
            </w:r>
            <w:r w:rsidRPr="00620293">
              <w:rPr>
                <w:sz w:val="16"/>
                <w:szCs w:val="16"/>
              </w:rPr>
              <w:tab/>
              <w:t>Importación.</w:t>
            </w:r>
          </w:p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(EXP)</w:t>
            </w:r>
            <w:r w:rsidRPr="00620293">
              <w:rPr>
                <w:sz w:val="16"/>
                <w:szCs w:val="16"/>
              </w:rPr>
              <w:tab/>
              <w:t>Exportación/retorno.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5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00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CVE. PEDIMENTO.</w:t>
            </w:r>
          </w:p>
        </w:tc>
        <w:tc>
          <w:tcPr>
            <w:tcW w:w="5380" w:type="dxa"/>
          </w:tcPr>
          <w:p w:rsidR="00572300" w:rsidRPr="00892F53" w:rsidRDefault="00572300" w:rsidP="00774EE6">
            <w:pPr>
              <w:pStyle w:val="Texto"/>
              <w:spacing w:line="292" w:lineRule="exact"/>
              <w:ind w:firstLine="0"/>
              <w:rPr>
                <w:spacing w:val="-2"/>
                <w:sz w:val="16"/>
                <w:szCs w:val="16"/>
              </w:rPr>
            </w:pPr>
            <w:r w:rsidRPr="00892F53">
              <w:rPr>
                <w:spacing w:val="-2"/>
                <w:sz w:val="16"/>
                <w:szCs w:val="16"/>
              </w:rPr>
              <w:t xml:space="preserve">Clave de pedimento de que se trate, conforme al Apéndice 2 del Anexo 22. 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5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00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NUMERO DEL COVE.</w:t>
            </w:r>
          </w:p>
        </w:tc>
        <w:tc>
          <w:tcPr>
            <w:tcW w:w="538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 xml:space="preserve">Número de referencia emitido por la Ventanilla Digital al recibir la transmisión de la información conforme a la regla 1.9.16. Integrado por trece caracteres. 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5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00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ADUANA E/S.</w:t>
            </w:r>
          </w:p>
        </w:tc>
        <w:tc>
          <w:tcPr>
            <w:tcW w:w="538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En importación será la clave de la ADUANA/SECCION, por la que entra la mercancía a territorio nacional, conforme al apéndice 1 del Anexo 22.</w:t>
            </w:r>
          </w:p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 xml:space="preserve">En exportación será la clave de la ADUANA/SECCION por la que la mercancía sale del territorio nacional, conforme al apéndice 1 del </w:t>
            </w:r>
            <w:r>
              <w:rPr>
                <w:sz w:val="16"/>
                <w:szCs w:val="16"/>
              </w:rPr>
              <w:t xml:space="preserve"> </w:t>
            </w:r>
            <w:r w:rsidRPr="00620293">
              <w:rPr>
                <w:sz w:val="16"/>
                <w:szCs w:val="16"/>
              </w:rPr>
              <w:t>Anexo 22.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5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300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NUM.</w:t>
            </w:r>
            <w:r>
              <w:rPr>
                <w:sz w:val="16"/>
                <w:szCs w:val="16"/>
              </w:rPr>
              <w:t xml:space="preserve"> </w:t>
            </w:r>
            <w:r w:rsidRPr="00620293">
              <w:rPr>
                <w:sz w:val="16"/>
                <w:szCs w:val="16"/>
              </w:rPr>
              <w:t xml:space="preserve">REMESA </w:t>
            </w:r>
          </w:p>
        </w:tc>
        <w:tc>
          <w:tcPr>
            <w:tcW w:w="538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Número consecutivo que el agente o apoderado aduanal asigne a la remesa del pedimento consolidado.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5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lastRenderedPageBreak/>
              <w:t>7.</w:t>
            </w:r>
          </w:p>
        </w:tc>
        <w:tc>
          <w:tcPr>
            <w:tcW w:w="300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PESO BRUTO.</w:t>
            </w:r>
          </w:p>
        </w:tc>
        <w:tc>
          <w:tcPr>
            <w:tcW w:w="5380" w:type="dxa"/>
          </w:tcPr>
          <w:p w:rsidR="00572300" w:rsidRPr="00620293" w:rsidRDefault="00572300" w:rsidP="00774EE6">
            <w:pPr>
              <w:pStyle w:val="Texto"/>
              <w:spacing w:line="292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Cantidad en kilogramos, del peso bruto total de la mercancía.</w:t>
            </w:r>
          </w:p>
        </w:tc>
      </w:tr>
    </w:tbl>
    <w:p w:rsidR="00572300" w:rsidRDefault="00572300" w:rsidP="00572300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93"/>
        <w:gridCol w:w="37"/>
        <w:gridCol w:w="2942"/>
        <w:gridCol w:w="5340"/>
      </w:tblGrid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3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2979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NOMBRE, DENOMINACION O</w:t>
            </w:r>
            <w:r>
              <w:rPr>
                <w:sz w:val="16"/>
                <w:szCs w:val="16"/>
              </w:rPr>
              <w:t xml:space="preserve"> </w:t>
            </w:r>
            <w:r w:rsidRPr="00620293">
              <w:rPr>
                <w:sz w:val="16"/>
                <w:szCs w:val="16"/>
              </w:rPr>
              <w:t>RAZON SOCIAL DEL IMPORTADOR/EXPORTADOR.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Nombre, denominación o razón social del importador o exportador, tal como lo haya manifestado para efectos del RFC.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3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 xml:space="preserve">9. </w:t>
            </w:r>
          </w:p>
        </w:tc>
        <w:tc>
          <w:tcPr>
            <w:tcW w:w="2979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ACUSE ELECTRONICO DE VALIDACION.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Acuse Electrónico de Validación, del previo del pedimento bajo el cual se consolidan las mercancías, compuesto de ocho caracteres.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3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 xml:space="preserve">10. </w:t>
            </w:r>
          </w:p>
        </w:tc>
        <w:tc>
          <w:tcPr>
            <w:tcW w:w="2979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CODIGO DE BARRAS.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 xml:space="preserve">El código de barras impreso por el agente o apoderado aduanal, conforme a lo que se establece en el Apéndice 17 del presente </w:t>
            </w:r>
            <w:r>
              <w:rPr>
                <w:sz w:val="16"/>
                <w:szCs w:val="16"/>
              </w:rPr>
              <w:t xml:space="preserve"> </w:t>
            </w:r>
            <w:r w:rsidRPr="00620293">
              <w:rPr>
                <w:sz w:val="16"/>
                <w:szCs w:val="16"/>
              </w:rPr>
              <w:t>Anexo 22.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3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2979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CLAVE DE LA SECCION ADUANERA DE DESPACHO.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Clave de la aduana y sección aduanera ante la cual se promueve el despacho (tres posiciones), conforme al Apéndice 1 del Anexo 22.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3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2979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MARCAS, NUMEROS Y TOTAL DE BULTOS.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 xml:space="preserve">Marcas, números y total de bultos que contienen las mercancías amparadas por la impresión simplificada del COVE. En las operaciones que se tramiten conforme a la reglas 3.7.3., 3.8.12., fracciones I y II, 4.5.20. </w:t>
            </w:r>
            <w:proofErr w:type="gramStart"/>
            <w:r w:rsidRPr="00620293">
              <w:rPr>
                <w:sz w:val="16"/>
                <w:szCs w:val="16"/>
              </w:rPr>
              <w:t>y</w:t>
            </w:r>
            <w:proofErr w:type="gramEnd"/>
            <w:r w:rsidRPr="00620293">
              <w:rPr>
                <w:sz w:val="16"/>
                <w:szCs w:val="16"/>
              </w:rPr>
              <w:t xml:space="preserve"> 4.5.31, este campo deberá llevar impresa la leyenda “N/A”.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gridSpan w:val="4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ENCABEZADO PARA PAGINAS SECUNDARIAS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3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979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NUM. PEDIMENTO.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El número asignado por el agente o apoderado aduanal, bajo el cual se consolidan las mercancías, integrado con quince dígitos.</w:t>
            </w:r>
          </w:p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Debe ser el mismo número de documento declarado en el</w:t>
            </w:r>
            <w:r w:rsidRPr="00620293">
              <w:rPr>
                <w:noProof/>
                <w:sz w:val="16"/>
                <w:szCs w:val="16"/>
              </w:rPr>
              <w:t xml:space="preserve"> </w:t>
            </w:r>
            <w:r w:rsidRPr="00620293">
              <w:rPr>
                <w:sz w:val="16"/>
                <w:szCs w:val="16"/>
              </w:rPr>
              <w:t xml:space="preserve">encabezado principal del presente formato. 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3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2979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T. OPER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Leyenda que identifica al tipo de operación.</w:t>
            </w:r>
          </w:p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(IMP)</w:t>
            </w:r>
            <w:r w:rsidRPr="00620293">
              <w:rPr>
                <w:sz w:val="16"/>
                <w:szCs w:val="16"/>
              </w:rPr>
              <w:tab/>
              <w:t>Importación.</w:t>
            </w:r>
          </w:p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(EXP)</w:t>
            </w:r>
            <w:r w:rsidRPr="00620293">
              <w:rPr>
                <w:sz w:val="16"/>
                <w:szCs w:val="16"/>
              </w:rPr>
              <w:tab/>
              <w:t>Exportación/retorno.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3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979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NUMERO DEL COVE.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Número de referencia emitido por la Ventanilla Digital al recibir la transmisión de la información conforme a la regla 1.9.16. Debe ser el mismo número declarado en el</w:t>
            </w:r>
            <w:r w:rsidRPr="00620293">
              <w:rPr>
                <w:noProof/>
                <w:sz w:val="16"/>
                <w:szCs w:val="16"/>
              </w:rPr>
              <w:t xml:space="preserve"> </w:t>
            </w:r>
            <w:r w:rsidRPr="00620293">
              <w:rPr>
                <w:sz w:val="16"/>
                <w:szCs w:val="16"/>
              </w:rPr>
              <w:t xml:space="preserve">encabezado principal del presente formato 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93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979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RFC DEL IMPORTADOR/EXPORTADOR.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RFC del IMPORTADOR/EXPORTADOR que efectúe la operación de comercio exterior. Debe ser el mismo RFC declarado en el</w:t>
            </w:r>
            <w:r w:rsidRPr="00620293">
              <w:rPr>
                <w:noProof/>
                <w:sz w:val="16"/>
                <w:szCs w:val="16"/>
              </w:rPr>
              <w:t xml:space="preserve"> </w:t>
            </w:r>
            <w:r w:rsidRPr="00620293">
              <w:rPr>
                <w:sz w:val="16"/>
                <w:szCs w:val="16"/>
              </w:rPr>
              <w:t>encabezado principal del presente formato.</w:t>
            </w:r>
          </w:p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La declaración del RFC será obligatoria.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gridSpan w:val="4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PIE DE PAGINA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620293">
              <w:rPr>
                <w:b/>
                <w:sz w:val="16"/>
                <w:szCs w:val="16"/>
              </w:rPr>
              <w:t>AGENTE ADUANAL, APODERADO ADUANAL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0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942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NOMBRE.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Nombre completo del agente o del apoderado aduanal que promueve el despacho.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0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942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RFC.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RFC del agente aduanal o del apoderado aduanal que promueve el despacho.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0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942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CURP.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CURP del agente aduanal o apoderado aduanal que promueve el despacho.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0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942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PATENTE O AUTORIZACION.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Número de la patente o autorización otorgada por la Administración General de Aduanas al agente, apoderado aduanal que promueve el despacho.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0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942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FIRMA ELECTRONICA</w:t>
            </w:r>
            <w:r>
              <w:rPr>
                <w:sz w:val="16"/>
                <w:szCs w:val="16"/>
              </w:rPr>
              <w:t xml:space="preserve"> </w:t>
            </w:r>
            <w:r w:rsidRPr="00620293">
              <w:rPr>
                <w:sz w:val="16"/>
                <w:szCs w:val="16"/>
              </w:rPr>
              <w:t>AVANZADA.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 xml:space="preserve">Firma electrónica avanzada del agente aduanal, apoderado aduanal o mandatario del agente aduanal, que promueve el despacho correspondiente a la firma de la transmisión del COVE. 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0" w:type="dxa"/>
            <w:gridSpan w:val="2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942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NUM. DE SERIE DEL</w:t>
            </w:r>
            <w:r>
              <w:rPr>
                <w:sz w:val="16"/>
                <w:szCs w:val="16"/>
              </w:rPr>
              <w:t xml:space="preserve"> </w:t>
            </w:r>
            <w:r w:rsidRPr="00620293">
              <w:rPr>
                <w:sz w:val="16"/>
                <w:szCs w:val="16"/>
              </w:rPr>
              <w:t>CERTIFICADO.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34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 xml:space="preserve">Número de serie del certificado de la firma electrónica avanzada del </w:t>
            </w:r>
            <w:r w:rsidRPr="00620293">
              <w:rPr>
                <w:sz w:val="16"/>
                <w:szCs w:val="16"/>
              </w:rPr>
              <w:lastRenderedPageBreak/>
              <w:t>agente aduanal, apoderado aduanal o mandatario del agente aduanal, que promueve el despacho correspondiente a la firma de validación de la transmisión del COVE.</w:t>
            </w:r>
          </w:p>
        </w:tc>
      </w:tr>
    </w:tbl>
    <w:p w:rsidR="00572300" w:rsidRPr="000E2395" w:rsidRDefault="00572300" w:rsidP="00572300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0"/>
        <w:gridCol w:w="2942"/>
        <w:gridCol w:w="5340"/>
      </w:tblGrid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72" w:type="dxa"/>
            <w:gridSpan w:val="2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MANDATARIO/PERSONA</w:t>
            </w:r>
            <w:r>
              <w:rPr>
                <w:sz w:val="16"/>
                <w:szCs w:val="16"/>
              </w:rPr>
              <w:t xml:space="preserve"> </w:t>
            </w:r>
            <w:r w:rsidRPr="00620293">
              <w:rPr>
                <w:sz w:val="16"/>
                <w:szCs w:val="16"/>
              </w:rPr>
              <w:t>AUTORIZADA.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Cuando la transmisión del COVE la realice el agente aduanal a través de su mandatario, con su Firma Electrónica Avanzada, se deberán imprimir además los siguientes datos: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0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942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NOMBRE.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Nombre completo del mandatario del agente aduanal que realizo la transmisión prevista en la regla 1.9.16.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0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2942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RFC.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RFC del mandatario del agente aduanal que realizo la transmisión prevista en la regla 1.9.16.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0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rPr>
                <w:b/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2942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jc w:val="left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CURP.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 xml:space="preserve">CURP del mandatario del agente aduanal que realizo la transmisión prevista en la regla 1.9.16. </w:t>
            </w:r>
          </w:p>
        </w:tc>
      </w:tr>
      <w:tr w:rsidR="00572300" w:rsidRPr="00620293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72" w:type="dxa"/>
            <w:gridSpan w:val="2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b/>
                <w:sz w:val="16"/>
                <w:szCs w:val="16"/>
              </w:rPr>
              <w:t xml:space="preserve">10. </w:t>
            </w:r>
            <w:r w:rsidRPr="00620293">
              <w:rPr>
                <w:sz w:val="16"/>
                <w:szCs w:val="16"/>
              </w:rPr>
              <w:t>FIN DE LA IMPRESION</w:t>
            </w:r>
          </w:p>
        </w:tc>
        <w:tc>
          <w:tcPr>
            <w:tcW w:w="5340" w:type="dxa"/>
          </w:tcPr>
          <w:p w:rsidR="00572300" w:rsidRPr="00620293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620293">
              <w:rPr>
                <w:sz w:val="16"/>
                <w:szCs w:val="16"/>
              </w:rPr>
              <w:t>Se deberá colocar al final de la última página del presente formato, la leyenda de FIN DE LA IMPRESIÓN.</w:t>
            </w:r>
          </w:p>
        </w:tc>
      </w:tr>
    </w:tbl>
    <w:p w:rsidR="00572300" w:rsidRPr="0050440D" w:rsidRDefault="00572300" w:rsidP="00572300">
      <w:pPr>
        <w:pStyle w:val="Texto"/>
        <w:spacing w:line="297" w:lineRule="exact"/>
        <w:rPr>
          <w:szCs w:val="22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0"/>
        <w:gridCol w:w="2940"/>
        <w:gridCol w:w="5342"/>
      </w:tblGrid>
      <w:tr w:rsidR="00572300" w:rsidRPr="009D2725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75" w:type="dxa"/>
            <w:gridSpan w:val="3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9D2725">
              <w:rPr>
                <w:b/>
                <w:sz w:val="16"/>
                <w:szCs w:val="16"/>
              </w:rPr>
              <w:t>CANDADOS</w:t>
            </w:r>
          </w:p>
        </w:tc>
      </w:tr>
      <w:tr w:rsidR="00572300" w:rsidRPr="009D2725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2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b/>
                <w:sz w:val="16"/>
                <w:szCs w:val="16"/>
              </w:rPr>
            </w:pPr>
            <w:r w:rsidRPr="009D2725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961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>NUMERO DE CANDADO.</w:t>
            </w:r>
          </w:p>
        </w:tc>
        <w:tc>
          <w:tcPr>
            <w:tcW w:w="5382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>Número(s) de candado(s) oficial(es) que el agente o apoderado aduanal coloca al contenedor o vehículo, o el número de candado de origen en los casos previstos en la legislación vigente.</w:t>
            </w:r>
          </w:p>
        </w:tc>
      </w:tr>
      <w:tr w:rsidR="00572300" w:rsidRPr="009D2725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2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b/>
                <w:sz w:val="16"/>
                <w:szCs w:val="16"/>
              </w:rPr>
            </w:pPr>
            <w:r w:rsidRPr="009D2725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961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>1RA. REVISION.</w:t>
            </w:r>
          </w:p>
        </w:tc>
        <w:tc>
          <w:tcPr>
            <w:tcW w:w="5382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>Se anotará el número(s) de candado(s) oficial(es) asignado(s) al terminar la primera revisión. Para uso exclusivo de la autoridad aduanera.</w:t>
            </w:r>
          </w:p>
        </w:tc>
      </w:tr>
      <w:tr w:rsidR="00572300" w:rsidRPr="009D2725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2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b/>
                <w:sz w:val="16"/>
                <w:szCs w:val="16"/>
              </w:rPr>
            </w:pPr>
            <w:r w:rsidRPr="009D2725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961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>2DA. REVISION.</w:t>
            </w:r>
          </w:p>
        </w:tc>
        <w:tc>
          <w:tcPr>
            <w:tcW w:w="5382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>Se anotará el número(s) de candado(s) oficial(es) asignado(s) al terminar la segunda revisión. Para uso exclusivo de la autoridad aduanera.</w:t>
            </w:r>
          </w:p>
        </w:tc>
      </w:tr>
    </w:tbl>
    <w:p w:rsidR="00572300" w:rsidRPr="0050440D" w:rsidRDefault="00572300" w:rsidP="00572300">
      <w:pPr>
        <w:pStyle w:val="Texto"/>
        <w:spacing w:line="297" w:lineRule="exact"/>
        <w:rPr>
          <w:szCs w:val="16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2"/>
        <w:gridCol w:w="18"/>
        <w:gridCol w:w="2940"/>
        <w:gridCol w:w="5342"/>
      </w:tblGrid>
      <w:tr w:rsidR="00572300" w:rsidRPr="009D2725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75" w:type="dxa"/>
            <w:gridSpan w:val="4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9D2725">
              <w:rPr>
                <w:b/>
                <w:sz w:val="16"/>
                <w:szCs w:val="16"/>
              </w:rPr>
              <w:t>CONTENEDORES/CARRO DE FERROCARRIL/NUMERO ECONOMICO DEL VEHICULO</w:t>
            </w:r>
          </w:p>
        </w:tc>
      </w:tr>
      <w:tr w:rsidR="00572300" w:rsidRPr="009D2725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2" w:type="dxa"/>
            <w:gridSpan w:val="2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b/>
                <w:sz w:val="16"/>
                <w:szCs w:val="16"/>
              </w:rPr>
            </w:pPr>
            <w:r w:rsidRPr="009D2725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961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jc w:val="left"/>
              <w:rPr>
                <w:strike/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>NUMERO DE CONTENEDOR /CARRO DE FERROCARRIL/NUMERO ECONOMICO DEL VEHICULO.</w:t>
            </w:r>
          </w:p>
        </w:tc>
        <w:tc>
          <w:tcPr>
            <w:tcW w:w="5382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trike/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 xml:space="preserve">Se anotarán las letras y número de los contenedores, carros de ferrocarril o número económico del vehículo. </w:t>
            </w:r>
          </w:p>
        </w:tc>
      </w:tr>
      <w:tr w:rsidR="00572300" w:rsidRPr="009D2725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32" w:type="dxa"/>
            <w:gridSpan w:val="2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b/>
                <w:sz w:val="16"/>
                <w:szCs w:val="16"/>
              </w:rPr>
            </w:pPr>
            <w:r w:rsidRPr="009D2725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961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jc w:val="left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  <w:lang w:val="pt-BR"/>
              </w:rPr>
              <w:t>TIPO DE CONTENEDOR/CARRO DE FERROCARRIL/NUMERO ECONOMICO DEL VEHICULO.</w:t>
            </w:r>
            <w:r w:rsidRPr="009D272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2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>Se anotará la clave que identifique el tipo de contenedor, carro de ferrocarril o número económico del vehículo conforme al Apéndice 10 del Anexo 22.</w:t>
            </w:r>
          </w:p>
        </w:tc>
      </w:tr>
      <w:tr w:rsidR="00572300" w:rsidRPr="009D2725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75" w:type="dxa"/>
            <w:gridSpan w:val="4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jc w:val="center"/>
              <w:rPr>
                <w:b/>
                <w:sz w:val="16"/>
                <w:szCs w:val="16"/>
              </w:rPr>
            </w:pPr>
            <w:r w:rsidRPr="009D2725">
              <w:rPr>
                <w:b/>
                <w:sz w:val="16"/>
                <w:szCs w:val="16"/>
              </w:rPr>
              <w:t>OBSERVACIONES</w:t>
            </w:r>
          </w:p>
        </w:tc>
      </w:tr>
      <w:tr w:rsidR="00572300" w:rsidRPr="009D2725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14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b/>
                <w:sz w:val="16"/>
                <w:szCs w:val="16"/>
              </w:rPr>
            </w:pPr>
            <w:r w:rsidRPr="009D2725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979" w:type="dxa"/>
            <w:gridSpan w:val="2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>OBSERVACIONES.</w:t>
            </w:r>
          </w:p>
        </w:tc>
        <w:tc>
          <w:tcPr>
            <w:tcW w:w="5382" w:type="dxa"/>
          </w:tcPr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t>En el caso de que se requiera manifestar algún dato adicional o alguna observación relacionada con la factura o con el comprobante que expresa el valor de mercancías.</w:t>
            </w:r>
          </w:p>
          <w:p w:rsidR="00572300" w:rsidRPr="009D2725" w:rsidRDefault="00572300" w:rsidP="00774EE6">
            <w:pPr>
              <w:pStyle w:val="Texto"/>
              <w:spacing w:line="297" w:lineRule="exact"/>
              <w:ind w:firstLine="0"/>
              <w:rPr>
                <w:sz w:val="16"/>
                <w:szCs w:val="16"/>
              </w:rPr>
            </w:pPr>
            <w:r w:rsidRPr="009D2725">
              <w:rPr>
                <w:sz w:val="16"/>
                <w:szCs w:val="16"/>
              </w:rPr>
              <w:lastRenderedPageBreak/>
              <w:t>En este campo, deberá declararse los números de e-</w:t>
            </w:r>
            <w:proofErr w:type="spellStart"/>
            <w:r w:rsidRPr="009D2725">
              <w:rPr>
                <w:sz w:val="16"/>
                <w:szCs w:val="16"/>
              </w:rPr>
              <w:t>documents</w:t>
            </w:r>
            <w:proofErr w:type="spellEnd"/>
            <w:r w:rsidRPr="009D2725">
              <w:rPr>
                <w:sz w:val="16"/>
                <w:szCs w:val="16"/>
              </w:rPr>
              <w:t xml:space="preserve"> relacionados con la digitalización de los documentos que comprueben el cumplimiento de regulaciones y restricciones no arancelarias, acorde con el artículo 58, fracción VI del Reglamento de la Ley. </w:t>
            </w:r>
          </w:p>
        </w:tc>
      </w:tr>
    </w:tbl>
    <w:p w:rsidR="00572300" w:rsidRDefault="00572300" w:rsidP="00572300">
      <w:pPr>
        <w:pStyle w:val="Texto"/>
        <w:spacing w:line="14" w:lineRule="exact"/>
        <w:rPr>
          <w:b/>
        </w:rPr>
      </w:pPr>
    </w:p>
    <w:p w:rsidR="00EE78D4" w:rsidRDefault="00EE78D4">
      <w:bookmarkStart w:id="0" w:name="_GoBack"/>
      <w:bookmarkEnd w:id="0"/>
    </w:p>
    <w:sectPr w:rsidR="00EE78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00"/>
    <w:rsid w:val="00572300"/>
    <w:rsid w:val="00A3116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57230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572300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57230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572300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5960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2013-07-11T16:17:00Z</dcterms:created>
  <dcterms:modified xsi:type="dcterms:W3CDTF">2013-07-11T16:17:00Z</dcterms:modified>
</cp:coreProperties>
</file>