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EC4C0A" w:rsidP="00EC4C0A">
      <w:pPr>
        <w:jc w:val="center"/>
      </w:pPr>
      <w:r w:rsidRPr="00EC4C0A">
        <w:rPr>
          <w:b/>
          <w:u w:val="single"/>
        </w:rPr>
        <w:t>Formato E5E</w:t>
      </w:r>
      <w:r>
        <w:t xml:space="preserve"> (Perfil de Agente Aduanal)</w:t>
      </w:r>
    </w:p>
    <w:p w:rsidR="00EC4C0A" w:rsidRDefault="00EC4C0A" w:rsidP="00EC4C0A">
      <w:pPr>
        <w:pStyle w:val="texto0"/>
        <w:ind w:firstLine="0"/>
        <w:jc w:val="center"/>
        <w:rPr>
          <w:noProof/>
        </w:rPr>
      </w:pPr>
      <w:r>
        <w:rPr>
          <w:noProof/>
          <w:lang w:val="es-MX"/>
        </w:rPr>
        <w:drawing>
          <wp:inline distT="0" distB="0" distL="0" distR="0" wp14:anchorId="7E9C24F5" wp14:editId="4742D71F">
            <wp:extent cx="8343900" cy="838200"/>
            <wp:effectExtent l="0" t="0" r="0" b="0"/>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43900" cy="838200"/>
                    </a:xfrm>
                    <a:prstGeom prst="rect">
                      <a:avLst/>
                    </a:prstGeom>
                    <a:noFill/>
                    <a:ln>
                      <a:noFill/>
                    </a:ln>
                  </pic:spPr>
                </pic:pic>
              </a:graphicData>
            </a:graphic>
          </wp:inline>
        </w:drawing>
      </w:r>
    </w:p>
    <w:tbl>
      <w:tblPr>
        <w:tblW w:w="10282" w:type="dxa"/>
        <w:tblInd w:w="144" w:type="dxa"/>
        <w:tblLayout w:type="fixed"/>
        <w:tblCellMar>
          <w:left w:w="72" w:type="dxa"/>
          <w:right w:w="72" w:type="dxa"/>
        </w:tblCellMar>
        <w:tblLook w:val="04A0" w:firstRow="1" w:lastRow="0" w:firstColumn="1" w:lastColumn="0" w:noHBand="0" w:noVBand="1"/>
      </w:tblPr>
      <w:tblGrid>
        <w:gridCol w:w="182"/>
        <w:gridCol w:w="846"/>
        <w:gridCol w:w="518"/>
        <w:gridCol w:w="196"/>
        <w:gridCol w:w="1881"/>
        <w:gridCol w:w="1640"/>
        <w:gridCol w:w="511"/>
        <w:gridCol w:w="182"/>
        <w:gridCol w:w="236"/>
        <w:gridCol w:w="4090"/>
      </w:tblGrid>
      <w:tr w:rsidR="00EC4C0A" w:rsidTr="00EC4C0A">
        <w:trPr>
          <w:trHeight w:val="22"/>
        </w:trPr>
        <w:tc>
          <w:tcPr>
            <w:tcW w:w="182" w:type="dxa"/>
            <w:tcBorders>
              <w:top w:val="single" w:sz="6" w:space="0" w:color="auto"/>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846" w:type="dxa"/>
            <w:tcBorders>
              <w:top w:val="single" w:sz="6" w:space="0" w:color="auto"/>
              <w:left w:val="nil"/>
              <w:bottom w:val="nil"/>
              <w:right w:val="nil"/>
            </w:tcBorders>
          </w:tcPr>
          <w:p w:rsidR="00EC4C0A" w:rsidRDefault="00EC4C0A" w:rsidP="00984430">
            <w:pPr>
              <w:spacing w:before="20" w:after="20"/>
              <w:jc w:val="both"/>
              <w:rPr>
                <w:rFonts w:ascii="Arial" w:hAnsi="Arial" w:cs="Arial"/>
                <w:sz w:val="18"/>
                <w:szCs w:val="18"/>
              </w:rPr>
            </w:pPr>
          </w:p>
        </w:tc>
        <w:tc>
          <w:tcPr>
            <w:tcW w:w="518" w:type="dxa"/>
            <w:tcBorders>
              <w:top w:val="single" w:sz="6" w:space="0" w:color="auto"/>
              <w:left w:val="nil"/>
              <w:bottom w:val="nil"/>
              <w:right w:val="nil"/>
            </w:tcBorders>
          </w:tcPr>
          <w:p w:rsidR="00EC4C0A" w:rsidRDefault="00EC4C0A" w:rsidP="00984430">
            <w:pPr>
              <w:spacing w:before="20" w:after="20"/>
              <w:jc w:val="both"/>
              <w:rPr>
                <w:rFonts w:ascii="Arial" w:hAnsi="Arial" w:cs="Arial"/>
                <w:sz w:val="18"/>
                <w:szCs w:val="18"/>
              </w:rPr>
            </w:pPr>
          </w:p>
        </w:tc>
        <w:tc>
          <w:tcPr>
            <w:tcW w:w="196" w:type="dxa"/>
            <w:tcBorders>
              <w:top w:val="single" w:sz="6" w:space="0" w:color="auto"/>
              <w:left w:val="nil"/>
              <w:bottom w:val="nil"/>
              <w:right w:val="nil"/>
            </w:tcBorders>
          </w:tcPr>
          <w:p w:rsidR="00EC4C0A" w:rsidRDefault="00EC4C0A" w:rsidP="00984430">
            <w:pPr>
              <w:spacing w:before="20" w:after="20"/>
              <w:jc w:val="both"/>
              <w:rPr>
                <w:rFonts w:ascii="Arial" w:hAnsi="Arial" w:cs="Arial"/>
                <w:sz w:val="18"/>
                <w:szCs w:val="18"/>
              </w:rPr>
            </w:pPr>
          </w:p>
        </w:tc>
        <w:tc>
          <w:tcPr>
            <w:tcW w:w="1881" w:type="dxa"/>
            <w:tcBorders>
              <w:top w:val="single" w:sz="6" w:space="0" w:color="auto"/>
              <w:left w:val="nil"/>
              <w:bottom w:val="nil"/>
              <w:right w:val="nil"/>
            </w:tcBorders>
          </w:tcPr>
          <w:p w:rsidR="00EC4C0A" w:rsidRDefault="00EC4C0A" w:rsidP="00984430">
            <w:pPr>
              <w:spacing w:before="20" w:after="20"/>
              <w:jc w:val="both"/>
              <w:rPr>
                <w:rFonts w:ascii="Arial" w:hAnsi="Arial" w:cs="Arial"/>
                <w:sz w:val="18"/>
                <w:szCs w:val="18"/>
              </w:rPr>
            </w:pPr>
          </w:p>
        </w:tc>
        <w:tc>
          <w:tcPr>
            <w:tcW w:w="1640" w:type="dxa"/>
            <w:tcBorders>
              <w:top w:val="single" w:sz="6" w:space="0" w:color="auto"/>
              <w:left w:val="nil"/>
              <w:bottom w:val="nil"/>
              <w:right w:val="nil"/>
            </w:tcBorders>
          </w:tcPr>
          <w:p w:rsidR="00EC4C0A" w:rsidRDefault="00EC4C0A" w:rsidP="00984430">
            <w:pPr>
              <w:spacing w:before="20" w:after="20"/>
              <w:jc w:val="both"/>
              <w:rPr>
                <w:rFonts w:ascii="Arial" w:hAnsi="Arial" w:cs="Arial"/>
                <w:sz w:val="18"/>
                <w:szCs w:val="18"/>
              </w:rPr>
            </w:pPr>
          </w:p>
        </w:tc>
        <w:tc>
          <w:tcPr>
            <w:tcW w:w="511" w:type="dxa"/>
            <w:tcBorders>
              <w:top w:val="single" w:sz="6" w:space="0" w:color="auto"/>
              <w:left w:val="nil"/>
              <w:bottom w:val="nil"/>
              <w:right w:val="nil"/>
            </w:tcBorders>
          </w:tcPr>
          <w:p w:rsidR="00EC4C0A" w:rsidRDefault="00EC4C0A" w:rsidP="00984430">
            <w:pPr>
              <w:spacing w:before="20" w:after="20"/>
              <w:jc w:val="both"/>
              <w:rPr>
                <w:rFonts w:ascii="Arial" w:hAnsi="Arial" w:cs="Arial"/>
                <w:sz w:val="18"/>
                <w:szCs w:val="18"/>
              </w:rPr>
            </w:pPr>
          </w:p>
        </w:tc>
        <w:tc>
          <w:tcPr>
            <w:tcW w:w="182" w:type="dxa"/>
            <w:tcBorders>
              <w:top w:val="single" w:sz="6" w:space="0" w:color="auto"/>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236"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4090" w:type="dxa"/>
            <w:tcBorders>
              <w:top w:val="single" w:sz="6" w:space="0" w:color="auto"/>
              <w:left w:val="single" w:sz="6" w:space="0" w:color="auto"/>
              <w:bottom w:val="nil"/>
              <w:right w:val="single" w:sz="6" w:space="0" w:color="auto"/>
            </w:tcBorders>
            <w:hideMark/>
          </w:tcPr>
          <w:p w:rsidR="00EC4C0A" w:rsidRDefault="00EC4C0A" w:rsidP="00984430">
            <w:pPr>
              <w:spacing w:before="20" w:after="20"/>
              <w:jc w:val="center"/>
              <w:rPr>
                <w:rFonts w:ascii="Arial" w:hAnsi="Arial" w:cs="Arial"/>
                <w:sz w:val="18"/>
                <w:szCs w:val="18"/>
              </w:rPr>
            </w:pPr>
            <w:r>
              <w:rPr>
                <w:rFonts w:ascii="Arial" w:hAnsi="Arial" w:cs="Arial"/>
                <w:sz w:val="18"/>
                <w:szCs w:val="18"/>
              </w:rPr>
              <w:t>Acuse de Recibo</w:t>
            </w:r>
          </w:p>
        </w:tc>
      </w:tr>
      <w:tr w:rsidR="00EC4C0A" w:rsidTr="00EC4C0A">
        <w:trPr>
          <w:trHeight w:val="22"/>
        </w:trPr>
        <w:tc>
          <w:tcPr>
            <w:tcW w:w="182"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1364" w:type="dxa"/>
            <w:gridSpan w:val="2"/>
            <w:tcBorders>
              <w:top w:val="nil"/>
              <w:left w:val="nil"/>
              <w:bottom w:val="nil"/>
              <w:right w:val="single" w:sz="6" w:space="0" w:color="auto"/>
            </w:tcBorders>
            <w:hideMark/>
          </w:tcPr>
          <w:p w:rsidR="00EC4C0A" w:rsidRDefault="00EC4C0A" w:rsidP="00984430">
            <w:pPr>
              <w:spacing w:before="20" w:after="20"/>
              <w:jc w:val="both"/>
              <w:rPr>
                <w:rFonts w:ascii="Arial" w:hAnsi="Arial" w:cs="Arial"/>
                <w:sz w:val="18"/>
                <w:szCs w:val="18"/>
              </w:rPr>
            </w:pPr>
            <w:r>
              <w:rPr>
                <w:rFonts w:ascii="Arial" w:hAnsi="Arial" w:cs="Arial"/>
                <w:sz w:val="18"/>
                <w:szCs w:val="18"/>
              </w:rPr>
              <w:t xml:space="preserve">Primera Vez: </w:t>
            </w:r>
            <w:r>
              <w:rPr>
                <w:rFonts w:ascii="Arial" w:hAnsi="Arial" w:cs="Arial"/>
                <w:b/>
                <w:sz w:val="18"/>
                <w:szCs w:val="18"/>
              </w:rPr>
              <w:sym w:font="Arial" w:char="F06F"/>
            </w:r>
          </w:p>
        </w:tc>
        <w:tc>
          <w:tcPr>
            <w:tcW w:w="196"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4032" w:type="dxa"/>
            <w:gridSpan w:val="3"/>
            <w:tcBorders>
              <w:top w:val="nil"/>
              <w:left w:val="nil"/>
              <w:bottom w:val="single" w:sz="6" w:space="0" w:color="auto"/>
              <w:right w:val="nil"/>
            </w:tcBorders>
            <w:hideMark/>
          </w:tcPr>
          <w:p w:rsidR="00EC4C0A" w:rsidRDefault="00EC4C0A" w:rsidP="00984430">
            <w:pPr>
              <w:spacing w:before="20" w:after="20"/>
              <w:jc w:val="center"/>
              <w:rPr>
                <w:rFonts w:ascii="Arial" w:hAnsi="Arial" w:cs="Arial"/>
                <w:sz w:val="18"/>
                <w:szCs w:val="18"/>
              </w:rPr>
            </w:pPr>
            <w:r>
              <w:rPr>
                <w:rFonts w:ascii="Arial" w:hAnsi="Arial" w:cs="Arial"/>
                <w:sz w:val="18"/>
                <w:szCs w:val="18"/>
              </w:rPr>
              <w:t xml:space="preserve">Renovación: </w:t>
            </w:r>
            <w:r>
              <w:rPr>
                <w:rFonts w:ascii="Arial" w:hAnsi="Arial" w:cs="Arial"/>
                <w:b/>
                <w:sz w:val="18"/>
                <w:szCs w:val="18"/>
              </w:rPr>
              <w:sym w:font="Arial" w:char="F06F"/>
            </w:r>
          </w:p>
        </w:tc>
        <w:tc>
          <w:tcPr>
            <w:tcW w:w="182"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236"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4090"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r>
      <w:tr w:rsidR="00EC4C0A" w:rsidTr="00EC4C0A">
        <w:trPr>
          <w:trHeight w:val="22"/>
        </w:trPr>
        <w:tc>
          <w:tcPr>
            <w:tcW w:w="182"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846" w:type="dxa"/>
          </w:tcPr>
          <w:p w:rsidR="00EC4C0A" w:rsidRDefault="00EC4C0A" w:rsidP="00984430">
            <w:pPr>
              <w:spacing w:before="20" w:after="20"/>
              <w:jc w:val="both"/>
              <w:rPr>
                <w:rFonts w:ascii="Arial" w:hAnsi="Arial" w:cs="Arial"/>
                <w:sz w:val="18"/>
                <w:szCs w:val="18"/>
              </w:rPr>
            </w:pPr>
          </w:p>
        </w:tc>
        <w:tc>
          <w:tcPr>
            <w:tcW w:w="518"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196"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1881" w:type="dxa"/>
          </w:tcPr>
          <w:p w:rsidR="00EC4C0A" w:rsidRDefault="00EC4C0A" w:rsidP="00984430">
            <w:pPr>
              <w:spacing w:before="20" w:after="20"/>
              <w:jc w:val="both"/>
              <w:rPr>
                <w:rFonts w:ascii="Arial" w:hAnsi="Arial" w:cs="Arial"/>
                <w:sz w:val="18"/>
                <w:szCs w:val="18"/>
              </w:rPr>
            </w:pPr>
          </w:p>
        </w:tc>
        <w:tc>
          <w:tcPr>
            <w:tcW w:w="1640" w:type="dxa"/>
          </w:tcPr>
          <w:p w:rsidR="00EC4C0A" w:rsidRDefault="00EC4C0A" w:rsidP="00984430">
            <w:pPr>
              <w:spacing w:before="20" w:after="20"/>
              <w:jc w:val="both"/>
              <w:rPr>
                <w:rFonts w:ascii="Arial" w:hAnsi="Arial" w:cs="Arial"/>
                <w:sz w:val="18"/>
                <w:szCs w:val="18"/>
              </w:rPr>
            </w:pPr>
          </w:p>
        </w:tc>
        <w:tc>
          <w:tcPr>
            <w:tcW w:w="511" w:type="dxa"/>
          </w:tcPr>
          <w:p w:rsidR="00EC4C0A" w:rsidRDefault="00EC4C0A" w:rsidP="00984430">
            <w:pPr>
              <w:spacing w:before="20" w:after="20"/>
              <w:jc w:val="both"/>
              <w:rPr>
                <w:rFonts w:ascii="Arial" w:hAnsi="Arial" w:cs="Arial"/>
                <w:sz w:val="18"/>
                <w:szCs w:val="18"/>
              </w:rPr>
            </w:pPr>
          </w:p>
        </w:tc>
        <w:tc>
          <w:tcPr>
            <w:tcW w:w="182"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236"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4090"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r>
      <w:tr w:rsidR="00EC4C0A" w:rsidTr="00EC4C0A">
        <w:trPr>
          <w:trHeight w:val="22"/>
        </w:trPr>
        <w:tc>
          <w:tcPr>
            <w:tcW w:w="182"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846" w:type="dxa"/>
          </w:tcPr>
          <w:p w:rsidR="00EC4C0A" w:rsidRDefault="00EC4C0A" w:rsidP="00984430">
            <w:pPr>
              <w:spacing w:before="20" w:after="20"/>
              <w:jc w:val="both"/>
              <w:rPr>
                <w:rFonts w:ascii="Arial" w:hAnsi="Arial" w:cs="Arial"/>
                <w:sz w:val="18"/>
                <w:szCs w:val="18"/>
              </w:rPr>
            </w:pPr>
          </w:p>
        </w:tc>
        <w:tc>
          <w:tcPr>
            <w:tcW w:w="518"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196"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1881" w:type="dxa"/>
            <w:hideMark/>
          </w:tcPr>
          <w:p w:rsidR="00EC4C0A" w:rsidRDefault="00EC4C0A" w:rsidP="00984430">
            <w:pPr>
              <w:spacing w:before="20" w:after="20"/>
              <w:jc w:val="both"/>
              <w:rPr>
                <w:rFonts w:ascii="Arial" w:hAnsi="Arial" w:cs="Arial"/>
                <w:sz w:val="18"/>
                <w:szCs w:val="18"/>
              </w:rPr>
            </w:pPr>
            <w:r>
              <w:rPr>
                <w:rFonts w:ascii="Arial" w:hAnsi="Arial" w:cs="Arial"/>
                <w:sz w:val="18"/>
                <w:szCs w:val="18"/>
              </w:rPr>
              <w:t xml:space="preserve">Adición: </w:t>
            </w:r>
          </w:p>
        </w:tc>
        <w:tc>
          <w:tcPr>
            <w:tcW w:w="1640" w:type="dxa"/>
            <w:hideMark/>
          </w:tcPr>
          <w:p w:rsidR="00EC4C0A" w:rsidRDefault="00EC4C0A" w:rsidP="00984430">
            <w:pPr>
              <w:spacing w:before="20" w:after="20"/>
              <w:jc w:val="both"/>
              <w:rPr>
                <w:rFonts w:ascii="Arial" w:hAnsi="Arial" w:cs="Arial"/>
                <w:b/>
                <w:sz w:val="18"/>
                <w:szCs w:val="18"/>
              </w:rPr>
            </w:pPr>
            <w:r>
              <w:rPr>
                <w:rFonts w:ascii="Arial" w:hAnsi="Arial" w:cs="Arial"/>
                <w:b/>
                <w:sz w:val="18"/>
                <w:szCs w:val="18"/>
              </w:rPr>
              <w:sym w:font="Arial" w:char="F06F"/>
            </w:r>
          </w:p>
        </w:tc>
        <w:tc>
          <w:tcPr>
            <w:tcW w:w="511" w:type="dxa"/>
          </w:tcPr>
          <w:p w:rsidR="00EC4C0A" w:rsidRDefault="00EC4C0A" w:rsidP="00984430">
            <w:pPr>
              <w:spacing w:before="20" w:after="20"/>
              <w:jc w:val="both"/>
              <w:rPr>
                <w:rFonts w:ascii="Arial" w:hAnsi="Arial" w:cs="Arial"/>
                <w:sz w:val="18"/>
                <w:szCs w:val="18"/>
              </w:rPr>
            </w:pPr>
          </w:p>
        </w:tc>
        <w:tc>
          <w:tcPr>
            <w:tcW w:w="182"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236"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4090"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r>
      <w:tr w:rsidR="00EC4C0A" w:rsidTr="00EC4C0A">
        <w:trPr>
          <w:trHeight w:val="22"/>
        </w:trPr>
        <w:tc>
          <w:tcPr>
            <w:tcW w:w="182"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846" w:type="dxa"/>
          </w:tcPr>
          <w:p w:rsidR="00EC4C0A" w:rsidRDefault="00EC4C0A" w:rsidP="00984430">
            <w:pPr>
              <w:spacing w:before="20" w:after="20"/>
              <w:jc w:val="both"/>
              <w:rPr>
                <w:rFonts w:ascii="Arial" w:hAnsi="Arial" w:cs="Arial"/>
                <w:sz w:val="18"/>
                <w:szCs w:val="18"/>
              </w:rPr>
            </w:pPr>
          </w:p>
        </w:tc>
        <w:tc>
          <w:tcPr>
            <w:tcW w:w="518"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196"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1881" w:type="dxa"/>
            <w:hideMark/>
          </w:tcPr>
          <w:p w:rsidR="00EC4C0A" w:rsidRDefault="00EC4C0A" w:rsidP="00984430">
            <w:pPr>
              <w:spacing w:before="20" w:after="20"/>
              <w:jc w:val="both"/>
              <w:rPr>
                <w:rFonts w:ascii="Arial" w:hAnsi="Arial" w:cs="Arial"/>
                <w:sz w:val="18"/>
                <w:szCs w:val="18"/>
              </w:rPr>
            </w:pPr>
            <w:r>
              <w:rPr>
                <w:rFonts w:ascii="Arial" w:hAnsi="Arial" w:cs="Arial"/>
                <w:sz w:val="18"/>
                <w:szCs w:val="18"/>
              </w:rPr>
              <w:t>Modificación:</w:t>
            </w:r>
          </w:p>
        </w:tc>
        <w:tc>
          <w:tcPr>
            <w:tcW w:w="1640" w:type="dxa"/>
            <w:hideMark/>
          </w:tcPr>
          <w:p w:rsidR="00EC4C0A" w:rsidRDefault="00EC4C0A" w:rsidP="00984430">
            <w:pPr>
              <w:spacing w:before="20" w:after="20"/>
              <w:jc w:val="both"/>
              <w:rPr>
                <w:rFonts w:ascii="Arial" w:hAnsi="Arial" w:cs="Arial"/>
                <w:b/>
                <w:sz w:val="18"/>
                <w:szCs w:val="18"/>
              </w:rPr>
            </w:pPr>
            <w:r>
              <w:rPr>
                <w:rFonts w:ascii="Arial" w:hAnsi="Arial" w:cs="Arial"/>
                <w:b/>
                <w:sz w:val="18"/>
                <w:szCs w:val="18"/>
              </w:rPr>
              <w:sym w:font="Arial" w:char="F06F"/>
            </w:r>
          </w:p>
        </w:tc>
        <w:tc>
          <w:tcPr>
            <w:tcW w:w="511" w:type="dxa"/>
          </w:tcPr>
          <w:p w:rsidR="00EC4C0A" w:rsidRDefault="00EC4C0A" w:rsidP="00984430">
            <w:pPr>
              <w:spacing w:before="20" w:after="20"/>
              <w:jc w:val="both"/>
              <w:rPr>
                <w:rFonts w:ascii="Arial" w:hAnsi="Arial" w:cs="Arial"/>
                <w:sz w:val="18"/>
                <w:szCs w:val="18"/>
              </w:rPr>
            </w:pPr>
          </w:p>
        </w:tc>
        <w:tc>
          <w:tcPr>
            <w:tcW w:w="182"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236"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4090"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r>
      <w:tr w:rsidR="00EC4C0A" w:rsidTr="00EC4C0A">
        <w:trPr>
          <w:trHeight w:val="22"/>
        </w:trPr>
        <w:tc>
          <w:tcPr>
            <w:tcW w:w="182"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846" w:type="dxa"/>
          </w:tcPr>
          <w:p w:rsidR="00EC4C0A" w:rsidRDefault="00EC4C0A" w:rsidP="00984430">
            <w:pPr>
              <w:spacing w:before="20" w:after="20"/>
              <w:jc w:val="both"/>
              <w:rPr>
                <w:rFonts w:ascii="Arial" w:hAnsi="Arial" w:cs="Arial"/>
                <w:sz w:val="18"/>
                <w:szCs w:val="18"/>
              </w:rPr>
            </w:pPr>
          </w:p>
        </w:tc>
        <w:tc>
          <w:tcPr>
            <w:tcW w:w="518" w:type="dxa"/>
            <w:tcBorders>
              <w:top w:val="nil"/>
              <w:left w:val="nil"/>
              <w:bottom w:val="nil"/>
              <w:right w:val="single" w:sz="6" w:space="0" w:color="auto"/>
            </w:tcBorders>
            <w:hideMark/>
          </w:tcPr>
          <w:p w:rsidR="00EC4C0A" w:rsidRDefault="00EC4C0A" w:rsidP="00984430">
            <w:pPr>
              <w:spacing w:before="20" w:after="20"/>
              <w:jc w:val="both"/>
              <w:rPr>
                <w:rFonts w:ascii="Arial" w:hAnsi="Arial" w:cs="Arial"/>
                <w:sz w:val="18"/>
                <w:szCs w:val="18"/>
              </w:rPr>
            </w:pPr>
            <w:r>
              <w:rPr>
                <w:rFonts w:ascii="Arial" w:hAnsi="Arial" w:cs="Arial"/>
                <w:sz w:val="18"/>
                <w:szCs w:val="18"/>
              </w:rPr>
              <w:t xml:space="preserve"> </w:t>
            </w:r>
          </w:p>
        </w:tc>
        <w:tc>
          <w:tcPr>
            <w:tcW w:w="196"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4032" w:type="dxa"/>
            <w:gridSpan w:val="3"/>
            <w:hideMark/>
          </w:tcPr>
          <w:p w:rsidR="00EC4C0A" w:rsidRDefault="00EC4C0A" w:rsidP="00984430">
            <w:pPr>
              <w:spacing w:before="20" w:after="20"/>
              <w:jc w:val="both"/>
              <w:rPr>
                <w:rFonts w:ascii="Arial" w:hAnsi="Arial" w:cs="Arial"/>
                <w:i/>
                <w:sz w:val="18"/>
                <w:szCs w:val="18"/>
              </w:rPr>
            </w:pPr>
            <w:r>
              <w:rPr>
                <w:rFonts w:ascii="Arial" w:hAnsi="Arial" w:cs="Arial"/>
                <w:i/>
                <w:sz w:val="18"/>
                <w:szCs w:val="18"/>
              </w:rPr>
              <w:t>Los datos que proporcione sustituirán los que proporcionó cuando solicitó su autorización.</w:t>
            </w:r>
          </w:p>
        </w:tc>
        <w:tc>
          <w:tcPr>
            <w:tcW w:w="182"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236"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4090"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r>
      <w:tr w:rsidR="00EC4C0A" w:rsidTr="00EC4C0A">
        <w:trPr>
          <w:trHeight w:val="22"/>
        </w:trPr>
        <w:tc>
          <w:tcPr>
            <w:tcW w:w="182"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846" w:type="dxa"/>
          </w:tcPr>
          <w:p w:rsidR="00EC4C0A" w:rsidRDefault="00EC4C0A" w:rsidP="00984430">
            <w:pPr>
              <w:spacing w:before="20" w:after="20"/>
              <w:jc w:val="both"/>
              <w:rPr>
                <w:rFonts w:ascii="Arial" w:hAnsi="Arial" w:cs="Arial"/>
                <w:sz w:val="18"/>
                <w:szCs w:val="18"/>
              </w:rPr>
            </w:pPr>
          </w:p>
        </w:tc>
        <w:tc>
          <w:tcPr>
            <w:tcW w:w="518"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196" w:type="dxa"/>
            <w:tcBorders>
              <w:top w:val="nil"/>
              <w:left w:val="single" w:sz="6" w:space="0" w:color="auto"/>
              <w:bottom w:val="nil"/>
              <w:right w:val="nil"/>
            </w:tcBorders>
          </w:tcPr>
          <w:p w:rsidR="00EC4C0A" w:rsidRDefault="00EC4C0A" w:rsidP="00984430">
            <w:pPr>
              <w:spacing w:before="20" w:after="20"/>
              <w:jc w:val="both"/>
              <w:rPr>
                <w:rFonts w:ascii="Arial" w:hAnsi="Arial" w:cs="Arial"/>
                <w:sz w:val="18"/>
                <w:szCs w:val="18"/>
              </w:rPr>
            </w:pPr>
          </w:p>
        </w:tc>
        <w:tc>
          <w:tcPr>
            <w:tcW w:w="4032" w:type="dxa"/>
            <w:gridSpan w:val="3"/>
          </w:tcPr>
          <w:p w:rsidR="00EC4C0A" w:rsidRDefault="00EC4C0A" w:rsidP="00984430">
            <w:pPr>
              <w:spacing w:before="20" w:after="20"/>
              <w:jc w:val="both"/>
              <w:rPr>
                <w:rFonts w:ascii="Arial" w:hAnsi="Arial" w:cs="Arial"/>
                <w:i/>
                <w:sz w:val="18"/>
                <w:szCs w:val="18"/>
              </w:rPr>
            </w:pPr>
          </w:p>
        </w:tc>
        <w:tc>
          <w:tcPr>
            <w:tcW w:w="182" w:type="dxa"/>
            <w:tcBorders>
              <w:top w:val="nil"/>
              <w:left w:val="nil"/>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236"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4090"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r>
      <w:tr w:rsidR="00EC4C0A" w:rsidTr="00EC4C0A">
        <w:trPr>
          <w:trHeight w:val="22"/>
        </w:trPr>
        <w:tc>
          <w:tcPr>
            <w:tcW w:w="182" w:type="dxa"/>
            <w:tcBorders>
              <w:top w:val="nil"/>
              <w:left w:val="single" w:sz="6" w:space="0" w:color="auto"/>
              <w:bottom w:val="single" w:sz="6" w:space="0" w:color="auto"/>
              <w:right w:val="nil"/>
            </w:tcBorders>
          </w:tcPr>
          <w:p w:rsidR="00EC4C0A" w:rsidRDefault="00EC4C0A" w:rsidP="00984430">
            <w:pPr>
              <w:spacing w:before="20" w:after="20"/>
              <w:jc w:val="both"/>
              <w:rPr>
                <w:rFonts w:ascii="Arial" w:hAnsi="Arial" w:cs="Arial"/>
                <w:sz w:val="18"/>
                <w:szCs w:val="18"/>
              </w:rPr>
            </w:pPr>
          </w:p>
        </w:tc>
        <w:tc>
          <w:tcPr>
            <w:tcW w:w="846" w:type="dxa"/>
            <w:tcBorders>
              <w:top w:val="nil"/>
              <w:left w:val="nil"/>
              <w:bottom w:val="single" w:sz="6" w:space="0" w:color="auto"/>
              <w:right w:val="nil"/>
            </w:tcBorders>
          </w:tcPr>
          <w:p w:rsidR="00EC4C0A" w:rsidRDefault="00EC4C0A" w:rsidP="00984430">
            <w:pPr>
              <w:spacing w:before="20" w:after="20"/>
              <w:jc w:val="both"/>
              <w:rPr>
                <w:rFonts w:ascii="Arial" w:hAnsi="Arial" w:cs="Arial"/>
                <w:sz w:val="18"/>
                <w:szCs w:val="18"/>
              </w:rPr>
            </w:pPr>
          </w:p>
        </w:tc>
        <w:tc>
          <w:tcPr>
            <w:tcW w:w="518" w:type="dxa"/>
            <w:tcBorders>
              <w:top w:val="nil"/>
              <w:left w:val="nil"/>
              <w:bottom w:val="single" w:sz="6" w:space="0" w:color="auto"/>
              <w:right w:val="nil"/>
            </w:tcBorders>
          </w:tcPr>
          <w:p w:rsidR="00EC4C0A" w:rsidRDefault="00EC4C0A" w:rsidP="00984430">
            <w:pPr>
              <w:spacing w:before="20" w:after="20"/>
              <w:jc w:val="both"/>
              <w:rPr>
                <w:rFonts w:ascii="Arial" w:hAnsi="Arial" w:cs="Arial"/>
                <w:sz w:val="18"/>
                <w:szCs w:val="18"/>
              </w:rPr>
            </w:pPr>
          </w:p>
        </w:tc>
        <w:tc>
          <w:tcPr>
            <w:tcW w:w="196" w:type="dxa"/>
            <w:tcBorders>
              <w:top w:val="nil"/>
              <w:left w:val="nil"/>
              <w:bottom w:val="single" w:sz="6" w:space="0" w:color="auto"/>
              <w:right w:val="nil"/>
            </w:tcBorders>
          </w:tcPr>
          <w:p w:rsidR="00EC4C0A" w:rsidRDefault="00EC4C0A" w:rsidP="00984430">
            <w:pPr>
              <w:spacing w:before="20" w:after="20"/>
              <w:jc w:val="both"/>
              <w:rPr>
                <w:rFonts w:ascii="Arial" w:hAnsi="Arial" w:cs="Arial"/>
                <w:sz w:val="18"/>
                <w:szCs w:val="18"/>
              </w:rPr>
            </w:pPr>
          </w:p>
        </w:tc>
        <w:tc>
          <w:tcPr>
            <w:tcW w:w="1881" w:type="dxa"/>
            <w:tcBorders>
              <w:top w:val="nil"/>
              <w:left w:val="nil"/>
              <w:bottom w:val="single" w:sz="6" w:space="0" w:color="auto"/>
              <w:right w:val="nil"/>
            </w:tcBorders>
          </w:tcPr>
          <w:p w:rsidR="00EC4C0A" w:rsidRDefault="00EC4C0A" w:rsidP="00984430">
            <w:pPr>
              <w:spacing w:before="20" w:after="20"/>
              <w:jc w:val="both"/>
              <w:rPr>
                <w:rFonts w:ascii="Arial" w:hAnsi="Arial" w:cs="Arial"/>
                <w:sz w:val="18"/>
                <w:szCs w:val="18"/>
              </w:rPr>
            </w:pPr>
          </w:p>
        </w:tc>
        <w:tc>
          <w:tcPr>
            <w:tcW w:w="1640" w:type="dxa"/>
            <w:tcBorders>
              <w:top w:val="nil"/>
              <w:left w:val="nil"/>
              <w:bottom w:val="single" w:sz="6" w:space="0" w:color="auto"/>
              <w:right w:val="nil"/>
            </w:tcBorders>
          </w:tcPr>
          <w:p w:rsidR="00EC4C0A" w:rsidRDefault="00EC4C0A" w:rsidP="00984430">
            <w:pPr>
              <w:spacing w:before="20" w:after="20"/>
              <w:jc w:val="both"/>
              <w:rPr>
                <w:rFonts w:ascii="Arial" w:hAnsi="Arial" w:cs="Arial"/>
                <w:sz w:val="18"/>
                <w:szCs w:val="18"/>
              </w:rPr>
            </w:pPr>
          </w:p>
        </w:tc>
        <w:tc>
          <w:tcPr>
            <w:tcW w:w="511" w:type="dxa"/>
            <w:tcBorders>
              <w:top w:val="nil"/>
              <w:left w:val="nil"/>
              <w:bottom w:val="single" w:sz="6" w:space="0" w:color="auto"/>
              <w:right w:val="nil"/>
            </w:tcBorders>
          </w:tcPr>
          <w:p w:rsidR="00EC4C0A" w:rsidRDefault="00EC4C0A" w:rsidP="00984430">
            <w:pPr>
              <w:spacing w:before="20" w:after="20"/>
              <w:jc w:val="both"/>
              <w:rPr>
                <w:rFonts w:ascii="Arial" w:hAnsi="Arial" w:cs="Arial"/>
                <w:sz w:val="18"/>
                <w:szCs w:val="18"/>
              </w:rPr>
            </w:pPr>
          </w:p>
        </w:tc>
        <w:tc>
          <w:tcPr>
            <w:tcW w:w="182" w:type="dxa"/>
            <w:tcBorders>
              <w:top w:val="nil"/>
              <w:left w:val="nil"/>
              <w:bottom w:val="single" w:sz="6" w:space="0" w:color="auto"/>
              <w:right w:val="single" w:sz="6" w:space="0" w:color="auto"/>
            </w:tcBorders>
          </w:tcPr>
          <w:p w:rsidR="00EC4C0A" w:rsidRDefault="00EC4C0A" w:rsidP="00984430">
            <w:pPr>
              <w:spacing w:before="20" w:after="20"/>
              <w:jc w:val="both"/>
              <w:rPr>
                <w:rFonts w:ascii="Arial" w:hAnsi="Arial" w:cs="Arial"/>
                <w:sz w:val="18"/>
                <w:szCs w:val="18"/>
              </w:rPr>
            </w:pPr>
          </w:p>
        </w:tc>
        <w:tc>
          <w:tcPr>
            <w:tcW w:w="236" w:type="dxa"/>
            <w:tcBorders>
              <w:top w:val="nil"/>
              <w:left w:val="single" w:sz="6" w:space="0" w:color="auto"/>
              <w:bottom w:val="nil"/>
              <w:right w:val="single" w:sz="6" w:space="0" w:color="auto"/>
            </w:tcBorders>
          </w:tcPr>
          <w:p w:rsidR="00EC4C0A" w:rsidRDefault="00EC4C0A" w:rsidP="00984430">
            <w:pPr>
              <w:spacing w:before="20" w:after="20"/>
              <w:jc w:val="both"/>
              <w:rPr>
                <w:rFonts w:ascii="Arial" w:hAnsi="Arial" w:cs="Arial"/>
                <w:sz w:val="18"/>
                <w:szCs w:val="18"/>
              </w:rPr>
            </w:pPr>
          </w:p>
        </w:tc>
        <w:tc>
          <w:tcPr>
            <w:tcW w:w="4090" w:type="dxa"/>
            <w:tcBorders>
              <w:top w:val="nil"/>
              <w:left w:val="single" w:sz="6" w:space="0" w:color="auto"/>
              <w:bottom w:val="single" w:sz="6" w:space="0" w:color="auto"/>
              <w:right w:val="single" w:sz="6" w:space="0" w:color="auto"/>
            </w:tcBorders>
          </w:tcPr>
          <w:p w:rsidR="00EC4C0A" w:rsidRDefault="00EC4C0A" w:rsidP="00984430">
            <w:pPr>
              <w:spacing w:before="20" w:after="20"/>
              <w:jc w:val="both"/>
              <w:rPr>
                <w:rFonts w:ascii="Arial" w:hAnsi="Arial" w:cs="Arial"/>
                <w:sz w:val="18"/>
                <w:szCs w:val="18"/>
              </w:rPr>
            </w:pPr>
          </w:p>
        </w:tc>
      </w:tr>
    </w:tbl>
    <w:p w:rsidR="00EC4C0A" w:rsidRDefault="00EC4C0A" w:rsidP="00EC4C0A">
      <w:pPr>
        <w:spacing w:after="80" w:line="254" w:lineRule="exact"/>
        <w:ind w:firstLine="288"/>
        <w:jc w:val="both"/>
        <w:rPr>
          <w:rFonts w:ascii="Arial" w:hAnsi="Arial" w:cs="Arial"/>
          <w:sz w:val="18"/>
          <w:szCs w:val="18"/>
        </w:rPr>
      </w:pPr>
    </w:p>
    <w:p w:rsidR="00EC4C0A" w:rsidRDefault="00EC4C0A" w:rsidP="00EC4C0A">
      <w:pPr>
        <w:spacing w:after="80" w:line="240" w:lineRule="exact"/>
        <w:ind w:firstLine="288"/>
        <w:jc w:val="both"/>
        <w:rPr>
          <w:rFonts w:ascii="Arial" w:hAnsi="Arial" w:cs="Arial"/>
          <w:b/>
          <w:sz w:val="18"/>
          <w:szCs w:val="18"/>
        </w:rPr>
      </w:pPr>
      <w:r>
        <w:rPr>
          <w:rFonts w:ascii="Arial" w:hAnsi="Arial" w:cs="Arial"/>
          <w:b/>
          <w:sz w:val="18"/>
          <w:szCs w:val="18"/>
        </w:rPr>
        <w:t>Información General</w:t>
      </w:r>
    </w:p>
    <w:p w:rsidR="00EC4C0A" w:rsidRDefault="00EC4C0A" w:rsidP="00EC4C0A">
      <w:pPr>
        <w:spacing w:after="80" w:line="240" w:lineRule="exact"/>
        <w:jc w:val="both"/>
        <w:rPr>
          <w:rFonts w:ascii="Arial" w:hAnsi="Arial" w:cs="Arial"/>
          <w:i/>
          <w:iCs/>
          <w:sz w:val="18"/>
          <w:szCs w:val="18"/>
        </w:rPr>
      </w:pPr>
      <w:r>
        <w:rPr>
          <w:rFonts w:ascii="Arial" w:hAnsi="Arial" w:cs="Arial"/>
          <w:sz w:val="18"/>
          <w:szCs w:val="18"/>
        </w:rPr>
        <w:t>El objetivo de este Perfil es el de asegurar que el agente aduanal implemente prácticas y procesos de seguridad, basándose en los criterios mínimos establecidos en el presente perfil, que ayuden a fortalecer la cadena de suministro mitigando el riesgo de contaminación en los embarques con productos ilícitos y asimismo reduciendo el riesgo de incurrir en incidencias durante el despacho aduanero de las mercancías.</w:t>
      </w:r>
    </w:p>
    <w:p w:rsidR="00EC4C0A" w:rsidRDefault="00EC4C0A" w:rsidP="00EC4C0A">
      <w:pPr>
        <w:spacing w:after="80" w:line="240" w:lineRule="exact"/>
        <w:jc w:val="both"/>
        <w:rPr>
          <w:rFonts w:ascii="Arial" w:hAnsi="Arial" w:cs="Arial"/>
          <w:sz w:val="18"/>
          <w:szCs w:val="18"/>
          <w:lang w:eastAsia="es-MX"/>
        </w:rPr>
      </w:pPr>
      <w:r>
        <w:rPr>
          <w:rFonts w:ascii="Arial" w:hAnsi="Arial" w:cs="Arial"/>
          <w:sz w:val="18"/>
          <w:szCs w:val="18"/>
          <w:lang w:eastAsia="es-MX"/>
        </w:rPr>
        <w:t xml:space="preserve">Los agentes aduanales </w:t>
      </w:r>
      <w:r>
        <w:rPr>
          <w:rFonts w:ascii="Arial" w:hAnsi="Arial" w:cs="Arial"/>
          <w:sz w:val="18"/>
          <w:szCs w:val="18"/>
        </w:rPr>
        <w:t xml:space="preserve">interesados en obtener la autorización a que se refiere la regla 3.8.14., fracción II, </w:t>
      </w:r>
      <w:r>
        <w:rPr>
          <w:rFonts w:ascii="Arial" w:hAnsi="Arial" w:cs="Arial"/>
          <w:sz w:val="18"/>
          <w:szCs w:val="18"/>
          <w:lang w:eastAsia="es-MX"/>
        </w:rPr>
        <w:t>deberán tener procesos documentados y verificables. Así mismo el agente aduanal que se encuentre interesado en la autorización que se mencionó anteriormente deberá integrar los criterios exigidos en el presente documento al modelo o diseño empresarial que tenga establecido, buscando durante la implementación de los estándares en materia de seguridad, la aplicación de una cultura de análisis que soporte la toma de decisiones acorde a los valores, la misión, la visión, los códigos de ética y conducta del propio agente aduanal.</w:t>
      </w:r>
    </w:p>
    <w:p w:rsidR="00EC4C0A" w:rsidRDefault="00EC4C0A" w:rsidP="00EC4C0A">
      <w:pPr>
        <w:spacing w:after="80" w:line="240" w:lineRule="exact"/>
        <w:jc w:val="both"/>
        <w:rPr>
          <w:rFonts w:ascii="Arial" w:hAnsi="Arial" w:cs="Arial"/>
          <w:sz w:val="18"/>
          <w:szCs w:val="18"/>
          <w:lang w:eastAsia="es-MX"/>
        </w:rPr>
      </w:pPr>
      <w:r>
        <w:rPr>
          <w:rFonts w:ascii="Arial" w:hAnsi="Arial" w:cs="Arial"/>
          <w:sz w:val="18"/>
          <w:szCs w:val="18"/>
          <w:lang w:eastAsia="es-MX"/>
        </w:rPr>
        <w:t xml:space="preserve">Es importante mencionar que el alcance de los criterios mínimos de seguridad exigidos en el presente perfil </w:t>
      </w:r>
      <w:proofErr w:type="gramStart"/>
      <w:r>
        <w:rPr>
          <w:rFonts w:ascii="Arial" w:hAnsi="Arial" w:cs="Arial"/>
          <w:sz w:val="18"/>
          <w:szCs w:val="18"/>
          <w:lang w:eastAsia="es-MX"/>
        </w:rPr>
        <w:t>son</w:t>
      </w:r>
      <w:proofErr w:type="gramEnd"/>
      <w:r>
        <w:rPr>
          <w:rFonts w:ascii="Arial" w:hAnsi="Arial" w:cs="Arial"/>
          <w:sz w:val="18"/>
          <w:szCs w:val="18"/>
          <w:lang w:eastAsia="es-MX"/>
        </w:rPr>
        <w:t xml:space="preserve"> aplicables a la operación esencial que realiza el agente aduanal, principalmente a los procesos relacionados con el despacho aduanero de mercancías.</w:t>
      </w:r>
    </w:p>
    <w:p w:rsidR="00EC4C0A" w:rsidRDefault="00EC4C0A" w:rsidP="00EC4C0A">
      <w:pPr>
        <w:spacing w:after="80" w:line="240" w:lineRule="exact"/>
        <w:jc w:val="both"/>
        <w:rPr>
          <w:rFonts w:ascii="Arial" w:hAnsi="Arial" w:cs="Arial"/>
          <w:sz w:val="18"/>
          <w:szCs w:val="18"/>
          <w:lang w:eastAsia="es-MX"/>
        </w:rPr>
      </w:pPr>
      <w:r>
        <w:rPr>
          <w:rFonts w:ascii="Arial" w:hAnsi="Arial" w:cs="Arial"/>
          <w:sz w:val="18"/>
          <w:szCs w:val="18"/>
          <w:lang w:eastAsia="es-MX"/>
        </w:rPr>
        <w:t>Asimismo y tomando en cuenta la variedad de servicios logísticos integrados que puede brindar actualmente una agencia aduanal a sus clientes, se contemplan ciertos criterios adicionales a cumplir, específicamente a las agencias aduanales que concentran o que cuentan con patios de resguardos y/o de maniobras de los medios de transporte de carga para realizar operaciones de comercio exterior en las mismas instalaciones donde presten sus servicios.</w:t>
      </w:r>
    </w:p>
    <w:p w:rsidR="00EC4C0A" w:rsidRDefault="00EC4C0A" w:rsidP="00EC4C0A">
      <w:pPr>
        <w:spacing w:after="100" w:line="240" w:lineRule="exact"/>
        <w:ind w:firstLine="288"/>
        <w:jc w:val="both"/>
        <w:rPr>
          <w:rFonts w:ascii="Arial" w:hAnsi="Arial" w:cs="Arial"/>
          <w:b/>
          <w:sz w:val="18"/>
          <w:szCs w:val="18"/>
        </w:rPr>
      </w:pPr>
      <w:r>
        <w:rPr>
          <w:rFonts w:ascii="Arial" w:hAnsi="Arial" w:cs="Arial"/>
          <w:b/>
          <w:sz w:val="18"/>
          <w:szCs w:val="18"/>
        </w:rPr>
        <w:t>Instrucciones de llenado:</w:t>
      </w:r>
    </w:p>
    <w:p w:rsidR="00EC4C0A" w:rsidRDefault="00EC4C0A" w:rsidP="00EC4C0A">
      <w:pPr>
        <w:spacing w:after="100" w:line="240" w:lineRule="exact"/>
        <w:ind w:left="709" w:hanging="425"/>
        <w:rPr>
          <w:rFonts w:ascii="Arial" w:hAnsi="Arial" w:cs="Arial"/>
          <w:sz w:val="18"/>
          <w:szCs w:val="18"/>
        </w:rPr>
      </w:pPr>
      <w:r>
        <w:rPr>
          <w:rFonts w:ascii="Arial" w:hAnsi="Arial" w:cs="Arial"/>
          <w:sz w:val="18"/>
          <w:szCs w:val="18"/>
        </w:rPr>
        <w:t>1.</w:t>
      </w:r>
      <w:r>
        <w:rPr>
          <w:rFonts w:ascii="Arial" w:hAnsi="Arial" w:cs="Arial"/>
          <w:sz w:val="18"/>
          <w:szCs w:val="18"/>
        </w:rPr>
        <w:tab/>
        <w:t xml:space="preserve">Deberá llenar un perfil por cada una de las instalaciones desde las que transmita la validación de los pedimentos en cada una de las aduanas autorizadas de la patente aduanal. Esta información deberá coincidir con lo manifestado en su solicitud para Socio Comercial Certificado de Agente Aduanal. </w:t>
      </w:r>
    </w:p>
    <w:p w:rsidR="00EC4C0A" w:rsidRDefault="00EC4C0A" w:rsidP="00EC4C0A">
      <w:pPr>
        <w:tabs>
          <w:tab w:val="left" w:pos="720"/>
        </w:tabs>
        <w:spacing w:after="100" w:line="240" w:lineRule="exact"/>
        <w:ind w:left="720" w:hanging="432"/>
        <w:jc w:val="both"/>
        <w:rPr>
          <w:rFonts w:ascii="Arial" w:hAnsi="Arial" w:cs="Arial"/>
          <w:sz w:val="18"/>
          <w:szCs w:val="18"/>
        </w:rPr>
      </w:pPr>
      <w:r>
        <w:rPr>
          <w:rFonts w:ascii="Arial" w:hAnsi="Arial" w:cs="Arial"/>
          <w:sz w:val="18"/>
          <w:szCs w:val="18"/>
        </w:rPr>
        <w:t>2.</w:t>
      </w:r>
      <w:r>
        <w:rPr>
          <w:rFonts w:ascii="Arial" w:hAnsi="Arial" w:cs="Arial"/>
          <w:sz w:val="18"/>
          <w:szCs w:val="18"/>
        </w:rPr>
        <w:tab/>
        <w:t xml:space="preserve">Detallar cómo la agencia </w:t>
      </w:r>
      <w:r>
        <w:rPr>
          <w:rFonts w:ascii="Arial" w:hAnsi="Arial" w:cs="Arial"/>
          <w:sz w:val="18"/>
          <w:szCs w:val="18"/>
          <w:lang w:eastAsia="es-MX"/>
        </w:rPr>
        <w:t>aduanal</w:t>
      </w:r>
      <w:r>
        <w:rPr>
          <w:rFonts w:ascii="Arial" w:hAnsi="Arial" w:cs="Arial"/>
          <w:sz w:val="18"/>
          <w:szCs w:val="18"/>
        </w:rPr>
        <w:t xml:space="preserve"> cumple o excede con lo establecido en cada uno de los numerales conforme a lo que se indica.</w:t>
      </w:r>
    </w:p>
    <w:p w:rsidR="00EC4C0A" w:rsidRDefault="00EC4C0A" w:rsidP="00EC4C0A">
      <w:pPr>
        <w:tabs>
          <w:tab w:val="left" w:pos="720"/>
        </w:tabs>
        <w:spacing w:after="100" w:line="256" w:lineRule="exact"/>
        <w:ind w:left="720" w:hanging="432"/>
        <w:jc w:val="both"/>
        <w:rPr>
          <w:rFonts w:ascii="Arial" w:hAnsi="Arial" w:cs="Arial"/>
          <w:sz w:val="18"/>
          <w:szCs w:val="18"/>
        </w:rPr>
      </w:pPr>
      <w:r>
        <w:rPr>
          <w:rFonts w:ascii="Arial" w:hAnsi="Arial" w:cs="Arial"/>
          <w:sz w:val="18"/>
          <w:szCs w:val="18"/>
        </w:rPr>
        <w:t>3.</w:t>
      </w:r>
      <w:r>
        <w:rPr>
          <w:rFonts w:ascii="Arial" w:hAnsi="Arial" w:cs="Arial"/>
          <w:sz w:val="18"/>
          <w:szCs w:val="18"/>
        </w:rPr>
        <w:tab/>
        <w:t>El formato de este documento, se encuentra dividido, en dos secciones, como se detalla a continuación:</w:t>
      </w:r>
    </w:p>
    <w:p w:rsidR="00EC4C0A" w:rsidRDefault="00EC4C0A" w:rsidP="00EC4C0A">
      <w:pPr>
        <w:spacing w:after="100" w:line="256" w:lineRule="exact"/>
        <w:ind w:left="2520"/>
        <w:jc w:val="both"/>
        <w:rPr>
          <w:rFonts w:ascii="Arial" w:hAnsi="Arial" w:cs="Arial"/>
          <w:b/>
          <w:sz w:val="18"/>
          <w:szCs w:val="18"/>
        </w:rPr>
      </w:pPr>
      <w:r>
        <w:rPr>
          <w:rFonts w:ascii="Arial" w:hAnsi="Arial" w:cs="Arial"/>
          <w:b/>
          <w:sz w:val="18"/>
          <w:szCs w:val="18"/>
        </w:rPr>
        <w:t>1. Estándar</w:t>
      </w:r>
    </w:p>
    <w:p w:rsidR="00EC4C0A" w:rsidRDefault="00EC4C0A" w:rsidP="00EC4C0A">
      <w:pPr>
        <w:spacing w:after="100" w:line="256" w:lineRule="exact"/>
        <w:ind w:left="2520"/>
        <w:jc w:val="both"/>
        <w:rPr>
          <w:rFonts w:ascii="Arial" w:hAnsi="Arial" w:cs="Arial"/>
          <w:sz w:val="18"/>
          <w:szCs w:val="18"/>
        </w:rPr>
      </w:pPr>
      <w:r>
        <w:rPr>
          <w:rFonts w:ascii="Arial" w:hAnsi="Arial" w:cs="Arial"/>
          <w:sz w:val="18"/>
          <w:szCs w:val="18"/>
        </w:rPr>
        <w:lastRenderedPageBreak/>
        <w:t>Descripción del estándar</w:t>
      </w:r>
    </w:p>
    <w:tbl>
      <w:tblPr>
        <w:tblW w:w="0" w:type="auto"/>
        <w:jc w:val="center"/>
        <w:tblLayout w:type="fixed"/>
        <w:tblCellMar>
          <w:left w:w="70" w:type="dxa"/>
          <w:right w:w="70" w:type="dxa"/>
        </w:tblCellMar>
        <w:tblLook w:val="04A0" w:firstRow="1" w:lastRow="0" w:firstColumn="1" w:lastColumn="0" w:noHBand="0" w:noVBand="1"/>
      </w:tblPr>
      <w:tblGrid>
        <w:gridCol w:w="5103"/>
        <w:gridCol w:w="3289"/>
      </w:tblGrid>
      <w:tr w:rsidR="00EC4C0A" w:rsidTr="00984430">
        <w:trPr>
          <w:trHeight w:val="20"/>
          <w:jc w:val="center"/>
        </w:trPr>
        <w:tc>
          <w:tcPr>
            <w:tcW w:w="8392" w:type="dxa"/>
            <w:gridSpan w:val="2"/>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after="100" w:line="256" w:lineRule="exact"/>
              <w:jc w:val="both"/>
              <w:rPr>
                <w:rFonts w:ascii="Arial" w:hAnsi="Arial" w:cs="Arial"/>
                <w:b/>
                <w:sz w:val="18"/>
                <w:szCs w:val="18"/>
              </w:rPr>
            </w:pPr>
            <w:r>
              <w:rPr>
                <w:rFonts w:ascii="Arial" w:hAnsi="Arial" w:cs="Arial"/>
                <w:b/>
                <w:sz w:val="18"/>
                <w:szCs w:val="18"/>
              </w:rPr>
              <w:t>1.1 Sub-estándar</w:t>
            </w:r>
          </w:p>
        </w:tc>
      </w:tr>
      <w:tr w:rsidR="00EC4C0A" w:rsidTr="00984430">
        <w:trPr>
          <w:trHeight w:val="20"/>
          <w:jc w:val="center"/>
        </w:trPr>
        <w:tc>
          <w:tcPr>
            <w:tcW w:w="8392" w:type="dxa"/>
            <w:gridSpan w:val="2"/>
            <w:tcBorders>
              <w:top w:val="nil"/>
              <w:left w:val="nil"/>
              <w:bottom w:val="single" w:sz="6" w:space="0" w:color="auto"/>
              <w:right w:val="nil"/>
            </w:tcBorders>
            <w:hideMark/>
          </w:tcPr>
          <w:p w:rsidR="00EC4C0A" w:rsidRDefault="00EC4C0A" w:rsidP="00984430">
            <w:pPr>
              <w:spacing w:after="100" w:line="256" w:lineRule="exact"/>
              <w:jc w:val="both"/>
              <w:rPr>
                <w:rFonts w:ascii="Arial" w:hAnsi="Arial" w:cs="Arial"/>
                <w:sz w:val="18"/>
                <w:szCs w:val="18"/>
              </w:rPr>
            </w:pPr>
            <w:r>
              <w:rPr>
                <w:rFonts w:ascii="Arial" w:hAnsi="Arial" w:cs="Arial"/>
                <w:sz w:val="18"/>
                <w:szCs w:val="18"/>
              </w:rPr>
              <w:t>Descripción del sub-estándar</w:t>
            </w:r>
          </w:p>
        </w:tc>
      </w:tr>
      <w:tr w:rsidR="00EC4C0A" w:rsidTr="00984430">
        <w:trPr>
          <w:trHeight w:val="20"/>
          <w:jc w:val="center"/>
        </w:trPr>
        <w:tc>
          <w:tcPr>
            <w:tcW w:w="5103" w:type="dxa"/>
            <w:tcBorders>
              <w:top w:val="single" w:sz="6" w:space="0" w:color="auto"/>
              <w:left w:val="single" w:sz="6" w:space="0" w:color="auto"/>
              <w:bottom w:val="single" w:sz="6" w:space="0" w:color="auto"/>
              <w:right w:val="single" w:sz="6" w:space="0" w:color="auto"/>
            </w:tcBorders>
            <w:hideMark/>
          </w:tcPr>
          <w:p w:rsidR="00EC4C0A" w:rsidRDefault="00EC4C0A" w:rsidP="00984430">
            <w:pPr>
              <w:spacing w:after="100" w:line="256" w:lineRule="exact"/>
              <w:jc w:val="both"/>
              <w:rPr>
                <w:rFonts w:ascii="Arial" w:hAnsi="Arial" w:cs="Arial"/>
                <w:b/>
                <w:sz w:val="18"/>
                <w:szCs w:val="18"/>
              </w:rPr>
            </w:pPr>
            <w:r>
              <w:rPr>
                <w:rFonts w:ascii="Arial" w:hAnsi="Arial" w:cs="Arial"/>
                <w:b/>
                <w:sz w:val="18"/>
                <w:szCs w:val="18"/>
              </w:rPr>
              <w:t>Respuesta</w:t>
            </w:r>
          </w:p>
        </w:tc>
        <w:tc>
          <w:tcPr>
            <w:tcW w:w="3289" w:type="dxa"/>
            <w:tcBorders>
              <w:top w:val="single" w:sz="6" w:space="0" w:color="auto"/>
              <w:left w:val="single" w:sz="6" w:space="0" w:color="auto"/>
              <w:bottom w:val="single" w:sz="6" w:space="0" w:color="auto"/>
              <w:right w:val="single" w:sz="6" w:space="0" w:color="auto"/>
            </w:tcBorders>
            <w:hideMark/>
          </w:tcPr>
          <w:p w:rsidR="00EC4C0A" w:rsidRDefault="00EC4C0A" w:rsidP="00984430">
            <w:pPr>
              <w:spacing w:after="100" w:line="256" w:lineRule="exact"/>
              <w:jc w:val="both"/>
              <w:rPr>
                <w:rFonts w:ascii="Arial" w:hAnsi="Arial" w:cs="Arial"/>
                <w:b/>
                <w:sz w:val="18"/>
                <w:szCs w:val="18"/>
              </w:rPr>
            </w:pPr>
            <w:r>
              <w:rPr>
                <w:rFonts w:ascii="Arial" w:hAnsi="Arial" w:cs="Arial"/>
                <w:b/>
                <w:sz w:val="18"/>
                <w:szCs w:val="18"/>
              </w:rPr>
              <w:t>Notas Explicativas</w:t>
            </w:r>
          </w:p>
        </w:tc>
      </w:tr>
      <w:tr w:rsidR="00EC4C0A" w:rsidTr="00984430">
        <w:trPr>
          <w:trHeight w:val="20"/>
          <w:jc w:val="center"/>
        </w:trPr>
        <w:tc>
          <w:tcPr>
            <w:tcW w:w="5103" w:type="dxa"/>
            <w:tcBorders>
              <w:top w:val="single" w:sz="6" w:space="0" w:color="auto"/>
              <w:left w:val="single" w:sz="6" w:space="0" w:color="auto"/>
              <w:bottom w:val="single" w:sz="6" w:space="0" w:color="auto"/>
              <w:right w:val="single" w:sz="6" w:space="0" w:color="auto"/>
            </w:tcBorders>
          </w:tcPr>
          <w:p w:rsidR="00EC4C0A" w:rsidRDefault="00EC4C0A" w:rsidP="00984430">
            <w:pPr>
              <w:spacing w:after="100" w:line="256" w:lineRule="exact"/>
              <w:jc w:val="both"/>
              <w:rPr>
                <w:rFonts w:ascii="Arial" w:hAnsi="Arial" w:cs="Arial"/>
                <w:sz w:val="18"/>
                <w:szCs w:val="18"/>
              </w:rPr>
            </w:pPr>
          </w:p>
        </w:tc>
        <w:tc>
          <w:tcPr>
            <w:tcW w:w="3289" w:type="dxa"/>
            <w:tcBorders>
              <w:top w:val="single" w:sz="6" w:space="0" w:color="auto"/>
              <w:left w:val="single" w:sz="6" w:space="0" w:color="auto"/>
              <w:bottom w:val="single" w:sz="6" w:space="0" w:color="auto"/>
              <w:right w:val="single" w:sz="6" w:space="0" w:color="auto"/>
            </w:tcBorders>
            <w:hideMark/>
          </w:tcPr>
          <w:p w:rsidR="00EC4C0A" w:rsidRDefault="00EC4C0A" w:rsidP="00984430">
            <w:pPr>
              <w:spacing w:after="100" w:line="256" w:lineRule="exact"/>
              <w:jc w:val="both"/>
              <w:rPr>
                <w:rFonts w:ascii="Arial" w:hAnsi="Arial" w:cs="Arial"/>
                <w:sz w:val="18"/>
                <w:szCs w:val="18"/>
              </w:rPr>
            </w:pPr>
            <w:r>
              <w:rPr>
                <w:rFonts w:ascii="Arial" w:hAnsi="Arial" w:cs="Arial"/>
                <w:sz w:val="18"/>
                <w:szCs w:val="18"/>
              </w:rPr>
              <w:t>Describa y/o anexe…</w:t>
            </w:r>
          </w:p>
          <w:p w:rsidR="00EC4C0A" w:rsidRDefault="00EC4C0A" w:rsidP="00EC4C0A">
            <w:pPr>
              <w:numPr>
                <w:ilvl w:val="0"/>
                <w:numId w:val="1"/>
              </w:numPr>
              <w:spacing w:after="100" w:line="256" w:lineRule="exact"/>
              <w:jc w:val="both"/>
              <w:rPr>
                <w:rFonts w:ascii="Arial" w:hAnsi="Arial" w:cs="Arial"/>
                <w:sz w:val="18"/>
                <w:szCs w:val="18"/>
              </w:rPr>
            </w:pPr>
            <w:r>
              <w:rPr>
                <w:rFonts w:ascii="Arial" w:hAnsi="Arial" w:cs="Arial"/>
                <w:sz w:val="18"/>
                <w:szCs w:val="18"/>
              </w:rPr>
              <w:t>Puntos a destacar…</w:t>
            </w:r>
          </w:p>
          <w:p w:rsidR="00EC4C0A" w:rsidRDefault="00EC4C0A" w:rsidP="00984430">
            <w:pPr>
              <w:spacing w:after="100" w:line="256" w:lineRule="exact"/>
              <w:jc w:val="both"/>
              <w:rPr>
                <w:rFonts w:ascii="Arial" w:hAnsi="Arial" w:cs="Arial"/>
                <w:i/>
                <w:sz w:val="18"/>
                <w:szCs w:val="18"/>
              </w:rPr>
            </w:pPr>
            <w:r>
              <w:rPr>
                <w:rFonts w:ascii="Arial" w:hAnsi="Arial" w:cs="Arial"/>
                <w:i/>
                <w:sz w:val="18"/>
                <w:szCs w:val="18"/>
              </w:rPr>
              <w:t>Recomendación:</w:t>
            </w:r>
          </w:p>
          <w:p w:rsidR="00EC4C0A" w:rsidRDefault="00EC4C0A" w:rsidP="00984430">
            <w:pPr>
              <w:spacing w:after="100" w:line="256" w:lineRule="exact"/>
              <w:ind w:left="1008" w:hanging="360"/>
              <w:jc w:val="both"/>
              <w:rPr>
                <w:rFonts w:ascii="Arial" w:hAnsi="Arial" w:cs="Arial"/>
                <w:sz w:val="18"/>
                <w:szCs w:val="18"/>
              </w:rPr>
            </w:pPr>
            <w:r>
              <w:rPr>
                <w:rFonts w:ascii="Arial" w:hAnsi="Arial" w:cs="Arial"/>
                <w:sz w:val="18"/>
                <w:szCs w:val="18"/>
              </w:rPr>
              <w:t>1.</w:t>
            </w:r>
            <w:r>
              <w:rPr>
                <w:rFonts w:ascii="Arial" w:hAnsi="Arial" w:cs="Arial"/>
                <w:sz w:val="18"/>
                <w:szCs w:val="18"/>
              </w:rPr>
              <w:tab/>
              <w:t>…</w:t>
            </w:r>
          </w:p>
        </w:tc>
      </w:tr>
    </w:tbl>
    <w:p w:rsidR="00EC4C0A" w:rsidRDefault="00EC4C0A" w:rsidP="00EC4C0A">
      <w:pPr>
        <w:spacing w:after="100" w:line="230" w:lineRule="exact"/>
        <w:ind w:firstLine="288"/>
        <w:jc w:val="both"/>
        <w:rPr>
          <w:rFonts w:ascii="Arial" w:hAnsi="Arial" w:cs="Arial"/>
          <w:sz w:val="18"/>
          <w:szCs w:val="18"/>
        </w:rPr>
      </w:pPr>
    </w:p>
    <w:p w:rsidR="00EC4C0A" w:rsidRDefault="00EC4C0A" w:rsidP="00EC4C0A">
      <w:pPr>
        <w:tabs>
          <w:tab w:val="left" w:pos="720"/>
        </w:tabs>
        <w:spacing w:after="100" w:line="256" w:lineRule="exact"/>
        <w:ind w:left="720" w:hanging="432"/>
        <w:jc w:val="both"/>
        <w:rPr>
          <w:rFonts w:ascii="Arial" w:hAnsi="Arial" w:cs="Arial"/>
          <w:sz w:val="18"/>
          <w:szCs w:val="18"/>
        </w:rPr>
      </w:pPr>
      <w:r>
        <w:rPr>
          <w:rFonts w:ascii="Arial" w:hAnsi="Arial" w:cs="Arial"/>
          <w:sz w:val="18"/>
          <w:szCs w:val="18"/>
        </w:rPr>
        <w:t>4.</w:t>
      </w:r>
      <w:r>
        <w:rPr>
          <w:rFonts w:ascii="Arial" w:hAnsi="Arial" w:cs="Arial"/>
          <w:sz w:val="18"/>
          <w:szCs w:val="18"/>
        </w:rPr>
        <w:tab/>
        <w:t xml:space="preserve">Indicar cómo cumple con lo establecido en cada uno de los sub-estándares, por lo que deberá anexar los procedimientos en idioma </w:t>
      </w:r>
      <w:proofErr w:type="spellStart"/>
      <w:r>
        <w:rPr>
          <w:rFonts w:ascii="Arial" w:hAnsi="Arial" w:cs="Arial"/>
          <w:sz w:val="18"/>
          <w:szCs w:val="18"/>
        </w:rPr>
        <w:t>español,estos</w:t>
      </w:r>
      <w:proofErr w:type="spellEnd"/>
      <w:r>
        <w:rPr>
          <w:rFonts w:ascii="Arial" w:hAnsi="Arial" w:cs="Arial"/>
          <w:sz w:val="18"/>
          <w:szCs w:val="18"/>
        </w:rPr>
        <w:t xml:space="preserve"> procedimientos deben caracterizarse por describir o definir el objetivo que persigue el documento, el inicio y fin del proceso, indicadores de medición, requisitos, documentos o formatos a utilizar, responsables, por mencionar algunos.</w:t>
      </w:r>
    </w:p>
    <w:p w:rsidR="00EC4C0A" w:rsidRDefault="00EC4C0A" w:rsidP="00EC4C0A">
      <w:pPr>
        <w:tabs>
          <w:tab w:val="left" w:pos="720"/>
        </w:tabs>
        <w:spacing w:after="100" w:line="256" w:lineRule="exact"/>
        <w:ind w:left="720" w:hanging="432"/>
        <w:jc w:val="both"/>
        <w:rPr>
          <w:rFonts w:ascii="Arial" w:hAnsi="Arial" w:cs="Arial"/>
          <w:sz w:val="18"/>
          <w:szCs w:val="18"/>
        </w:rPr>
      </w:pPr>
      <w:r>
        <w:rPr>
          <w:rFonts w:ascii="Arial" w:hAnsi="Arial" w:cs="Arial"/>
          <w:sz w:val="18"/>
          <w:szCs w:val="18"/>
        </w:rPr>
        <w:t>5.</w:t>
      </w:r>
      <w:r>
        <w:rPr>
          <w:rFonts w:ascii="Arial" w:hAnsi="Arial" w:cs="Arial"/>
          <w:sz w:val="18"/>
          <w:szCs w:val="18"/>
        </w:rPr>
        <w:tab/>
        <w:t xml:space="preserve">En los casos en los que se requiera solo una explicación del procedimiento, esta deberá ser detallada y colocarse en el campo de </w:t>
      </w:r>
      <w:r>
        <w:rPr>
          <w:rFonts w:ascii="Arial" w:hAnsi="Arial" w:cs="Arial"/>
          <w:b/>
          <w:sz w:val="18"/>
          <w:szCs w:val="18"/>
        </w:rPr>
        <w:t>“Respuesta”</w:t>
      </w:r>
      <w:r>
        <w:rPr>
          <w:rFonts w:ascii="Arial" w:hAnsi="Arial" w:cs="Arial"/>
          <w:sz w:val="18"/>
          <w:szCs w:val="18"/>
        </w:rPr>
        <w:t>.</w:t>
      </w:r>
    </w:p>
    <w:p w:rsidR="00EC4C0A" w:rsidRDefault="00EC4C0A" w:rsidP="00EC4C0A">
      <w:pPr>
        <w:tabs>
          <w:tab w:val="left" w:pos="720"/>
        </w:tabs>
        <w:spacing w:after="100" w:line="256" w:lineRule="exact"/>
        <w:ind w:left="720" w:hanging="432"/>
        <w:jc w:val="both"/>
        <w:rPr>
          <w:rFonts w:ascii="Arial" w:hAnsi="Arial" w:cs="Arial"/>
          <w:sz w:val="18"/>
          <w:szCs w:val="18"/>
        </w:rPr>
      </w:pPr>
      <w:r>
        <w:rPr>
          <w:rFonts w:ascii="Arial" w:hAnsi="Arial" w:cs="Arial"/>
          <w:sz w:val="18"/>
          <w:szCs w:val="18"/>
        </w:rPr>
        <w:tab/>
        <w:t xml:space="preserve">El campo, referente a las </w:t>
      </w:r>
      <w:r>
        <w:rPr>
          <w:rFonts w:ascii="Arial" w:hAnsi="Arial" w:cs="Arial"/>
          <w:b/>
          <w:sz w:val="18"/>
          <w:szCs w:val="18"/>
        </w:rPr>
        <w:t>“Notas Explicativas”</w:t>
      </w:r>
      <w:r>
        <w:rPr>
          <w:rFonts w:ascii="Arial" w:hAnsi="Arial" w:cs="Arial"/>
          <w:sz w:val="18"/>
          <w:szCs w:val="18"/>
        </w:rPr>
        <w:t xml:space="preserve"> es una guía respecto a los puntos que se deben incluir en la “Respuesta” de cada sub-estándar, señalando de manera indicativa aquellos puntos que no deben excluirse de su respuesta.</w:t>
      </w:r>
    </w:p>
    <w:p w:rsidR="00EC4C0A" w:rsidRDefault="00EC4C0A" w:rsidP="00EC4C0A">
      <w:pPr>
        <w:tabs>
          <w:tab w:val="left" w:pos="720"/>
        </w:tabs>
        <w:spacing w:after="100" w:line="256" w:lineRule="exact"/>
        <w:ind w:left="720" w:hanging="432"/>
        <w:jc w:val="both"/>
        <w:rPr>
          <w:rFonts w:ascii="Arial" w:hAnsi="Arial" w:cs="Arial"/>
          <w:sz w:val="18"/>
          <w:szCs w:val="18"/>
        </w:rPr>
      </w:pPr>
      <w:r>
        <w:rPr>
          <w:rFonts w:ascii="Arial" w:hAnsi="Arial" w:cs="Arial"/>
          <w:sz w:val="18"/>
          <w:szCs w:val="18"/>
        </w:rPr>
        <w:tab/>
        <w:t xml:space="preserve">De la misma forma, en algunos de los campos de “Notas explicativas”, se incluyen </w:t>
      </w:r>
      <w:r>
        <w:rPr>
          <w:rFonts w:ascii="Arial" w:hAnsi="Arial" w:cs="Arial"/>
          <w:b/>
          <w:sz w:val="18"/>
          <w:szCs w:val="18"/>
        </w:rPr>
        <w:t>“Recomendaciones”</w:t>
      </w:r>
      <w:r>
        <w:rPr>
          <w:rFonts w:ascii="Arial" w:hAnsi="Arial" w:cs="Arial"/>
          <w:sz w:val="18"/>
          <w:szCs w:val="18"/>
        </w:rPr>
        <w:t>, las cuales pretenden ser una guía en el caso de que, previo a la presentación de este documento, no se cuente con lo solicitado, y de esta manera pueda coadyuvar a elaborarse e implementarse, teniendo como una base dicha sugerencia. En este sentido, se debe entender que cualquier recomendación aquí indicada, no es considerada como una obligación.</w:t>
      </w:r>
    </w:p>
    <w:p w:rsidR="00EC4C0A" w:rsidRDefault="00EC4C0A" w:rsidP="00EC4C0A">
      <w:pPr>
        <w:spacing w:after="100" w:line="256" w:lineRule="exact"/>
        <w:ind w:left="720" w:hanging="436"/>
        <w:contextualSpacing/>
        <w:jc w:val="both"/>
        <w:rPr>
          <w:rFonts w:ascii="Arial" w:hAnsi="Arial" w:cs="Arial"/>
          <w:sz w:val="18"/>
          <w:szCs w:val="18"/>
        </w:rPr>
      </w:pPr>
      <w:r>
        <w:rPr>
          <w:rFonts w:ascii="Arial" w:hAnsi="Arial" w:cs="Arial"/>
          <w:sz w:val="18"/>
          <w:szCs w:val="18"/>
        </w:rPr>
        <w:t>6.</w:t>
      </w:r>
      <w:r>
        <w:rPr>
          <w:rFonts w:ascii="Arial" w:hAnsi="Arial" w:cs="Arial"/>
          <w:sz w:val="18"/>
          <w:szCs w:val="18"/>
        </w:rPr>
        <w:tab/>
        <w:t xml:space="preserve">Una vez contestado este Perfil del agente aduanal, deberá anexarlo a la “Solicitud para Socio Comercial Certificado (Agente Aduanal)” a que se refiere la regla 3.8.14., fracción II, primer párrafo. </w:t>
      </w:r>
    </w:p>
    <w:p w:rsidR="00EC4C0A" w:rsidRDefault="00EC4C0A" w:rsidP="00EC4C0A">
      <w:pPr>
        <w:spacing w:after="100" w:line="256" w:lineRule="exact"/>
        <w:ind w:left="720" w:hanging="14"/>
        <w:jc w:val="both"/>
        <w:rPr>
          <w:rFonts w:ascii="Arial" w:hAnsi="Arial" w:cs="Arial"/>
          <w:sz w:val="18"/>
          <w:szCs w:val="18"/>
        </w:rPr>
      </w:pPr>
      <w:r>
        <w:rPr>
          <w:rFonts w:ascii="Arial" w:hAnsi="Arial" w:cs="Arial"/>
          <w:sz w:val="18"/>
          <w:szCs w:val="18"/>
        </w:rPr>
        <w:t>Para efectos de lo manifestado en la solicitud a que se refiere el párrafo anterior, el Servicio de Administración Tributaria (SAT) a través de la AGACE, podrá realizar una inspección a la instalación aquí señalada, con el exclusivo propósito de verificar lo señalado en este documento.</w:t>
      </w:r>
    </w:p>
    <w:p w:rsidR="00EC4C0A" w:rsidRDefault="00EC4C0A" w:rsidP="00EC4C0A">
      <w:pPr>
        <w:tabs>
          <w:tab w:val="left" w:pos="720"/>
        </w:tabs>
        <w:spacing w:after="100" w:line="256" w:lineRule="exact"/>
        <w:ind w:left="720" w:hanging="432"/>
        <w:jc w:val="both"/>
        <w:rPr>
          <w:rFonts w:ascii="Arial" w:hAnsi="Arial" w:cs="Arial"/>
          <w:sz w:val="18"/>
          <w:szCs w:val="18"/>
        </w:rPr>
      </w:pPr>
      <w:r>
        <w:rPr>
          <w:rFonts w:ascii="Arial" w:hAnsi="Arial" w:cs="Arial"/>
          <w:sz w:val="18"/>
          <w:szCs w:val="18"/>
        </w:rPr>
        <w:t>7.</w:t>
      </w:r>
      <w:r>
        <w:rPr>
          <w:rFonts w:ascii="Arial" w:hAnsi="Arial" w:cs="Arial"/>
          <w:sz w:val="18"/>
          <w:szCs w:val="18"/>
        </w:rPr>
        <w:tab/>
        <w:t>Cualquier “Perfil del agente aduanal” incompleto no será procesado.</w:t>
      </w:r>
    </w:p>
    <w:p w:rsidR="00EC4C0A" w:rsidRDefault="00EC4C0A" w:rsidP="00EC4C0A">
      <w:pPr>
        <w:spacing w:after="100" w:line="256" w:lineRule="exact"/>
        <w:ind w:left="720" w:hanging="432"/>
        <w:contextualSpacing/>
        <w:jc w:val="both"/>
        <w:rPr>
          <w:rFonts w:ascii="Arial" w:hAnsi="Arial" w:cs="Arial"/>
          <w:sz w:val="18"/>
          <w:szCs w:val="18"/>
        </w:rPr>
      </w:pPr>
      <w:r>
        <w:rPr>
          <w:rFonts w:ascii="Arial" w:hAnsi="Arial" w:cs="Arial"/>
          <w:sz w:val="18"/>
          <w:szCs w:val="18"/>
        </w:rPr>
        <w:t>8.</w:t>
      </w:r>
      <w:r>
        <w:rPr>
          <w:rFonts w:ascii="Arial" w:hAnsi="Arial" w:cs="Arial"/>
          <w:sz w:val="18"/>
          <w:szCs w:val="18"/>
        </w:rPr>
        <w:tab/>
        <w:t>Cualquier pregunta relativa a la Solicitud de inscripción y el Perfil del agente aduanal, favor de dirigirla a los contactos que aparecen en la página www.sat.gob.mx.</w:t>
      </w:r>
    </w:p>
    <w:p w:rsidR="00EC4C0A" w:rsidRDefault="00EC4C0A" w:rsidP="00EC4C0A">
      <w:pPr>
        <w:spacing w:after="100" w:line="260" w:lineRule="exact"/>
        <w:ind w:left="720" w:hanging="432"/>
        <w:contextualSpacing/>
        <w:jc w:val="both"/>
        <w:rPr>
          <w:rFonts w:ascii="Arial" w:hAnsi="Arial" w:cs="Arial"/>
          <w:sz w:val="18"/>
          <w:szCs w:val="18"/>
        </w:rPr>
      </w:pPr>
      <w:r>
        <w:rPr>
          <w:rFonts w:ascii="Arial" w:hAnsi="Arial" w:cs="Arial"/>
          <w:sz w:val="18"/>
          <w:szCs w:val="18"/>
        </w:rPr>
        <w:t>9.</w:t>
      </w:r>
      <w:r>
        <w:rPr>
          <w:rFonts w:ascii="Arial" w:hAnsi="Arial" w:cs="Arial"/>
          <w:sz w:val="18"/>
          <w:szCs w:val="18"/>
        </w:rPr>
        <w:tab/>
        <w:t>En el caso de ser autorizado como socio comercial certificado de la fracción II de la regla 3.8.14., este formato deberá ser actualizado cuando las circunstancias por las que se le otorgó la autorización cambien y afecten los procesos que impactan la seguridad en la cadena de suministro.</w:t>
      </w:r>
    </w:p>
    <w:p w:rsidR="00EC4C0A" w:rsidRDefault="00EC4C0A" w:rsidP="00EC4C0A">
      <w:pPr>
        <w:spacing w:after="100" w:line="260" w:lineRule="exact"/>
        <w:ind w:left="720" w:hanging="432"/>
        <w:contextualSpacing/>
        <w:jc w:val="both"/>
        <w:rPr>
          <w:rFonts w:ascii="Arial" w:hAnsi="Arial" w:cs="Arial"/>
          <w:sz w:val="18"/>
          <w:szCs w:val="18"/>
        </w:rPr>
      </w:pPr>
      <w:r>
        <w:rPr>
          <w:rFonts w:ascii="Arial" w:hAnsi="Arial" w:cs="Arial"/>
          <w:sz w:val="18"/>
          <w:szCs w:val="18"/>
        </w:rPr>
        <w:t>10.</w:t>
      </w:r>
      <w:r>
        <w:rPr>
          <w:rFonts w:ascii="Arial" w:hAnsi="Arial" w:cs="Arial"/>
          <w:sz w:val="18"/>
          <w:szCs w:val="18"/>
        </w:rPr>
        <w:tab/>
        <w:t>Para la renovación del socio comercial certificado se someterá al procedimiento marcado en la regla 3.8.14., vigente.</w:t>
      </w:r>
    </w:p>
    <w:p w:rsidR="00EC4C0A" w:rsidRDefault="00EC4C0A" w:rsidP="00EC4C0A">
      <w:pPr>
        <w:tabs>
          <w:tab w:val="left" w:pos="720"/>
        </w:tabs>
        <w:spacing w:after="100" w:line="260" w:lineRule="exact"/>
        <w:ind w:left="720" w:hanging="432"/>
        <w:contextualSpacing/>
        <w:jc w:val="both"/>
        <w:rPr>
          <w:rFonts w:ascii="Arial" w:hAnsi="Arial" w:cs="Arial"/>
          <w:sz w:val="18"/>
          <w:szCs w:val="18"/>
        </w:rPr>
      </w:pPr>
      <w:r>
        <w:rPr>
          <w:rFonts w:ascii="Arial" w:hAnsi="Arial" w:cs="Arial"/>
          <w:sz w:val="18"/>
          <w:szCs w:val="18"/>
        </w:rPr>
        <w:t>11.</w:t>
      </w:r>
      <w:r>
        <w:rPr>
          <w:rFonts w:ascii="Arial" w:hAnsi="Arial" w:cs="Arial"/>
          <w:b/>
          <w:sz w:val="18"/>
          <w:szCs w:val="18"/>
        </w:rPr>
        <w:t xml:space="preserve"> </w:t>
      </w:r>
      <w:r>
        <w:rPr>
          <w:rFonts w:ascii="Arial" w:hAnsi="Arial" w:cs="Arial"/>
          <w:b/>
          <w:sz w:val="18"/>
          <w:szCs w:val="18"/>
        </w:rPr>
        <w:tab/>
      </w:r>
      <w:r>
        <w:rPr>
          <w:rFonts w:ascii="Arial" w:hAnsi="Arial" w:cs="Arial"/>
          <w:sz w:val="18"/>
          <w:szCs w:val="18"/>
        </w:rPr>
        <w:t>Derivado de la emisión de la autorización, podrían resultar “requerimientos específicos” los cuales deben solventarse en el plazo que señale la autoridad para tales efectos.</w:t>
      </w:r>
    </w:p>
    <w:p w:rsidR="00EC4C0A" w:rsidRDefault="00EC4C0A" w:rsidP="00EC4C0A">
      <w:pPr>
        <w:spacing w:after="100" w:line="260" w:lineRule="exact"/>
        <w:ind w:firstLine="289"/>
        <w:jc w:val="both"/>
        <w:rPr>
          <w:rFonts w:ascii="Arial" w:hAnsi="Arial" w:cs="Arial"/>
          <w:b/>
          <w:sz w:val="18"/>
          <w:szCs w:val="18"/>
        </w:rPr>
      </w:pPr>
    </w:p>
    <w:p w:rsidR="00EC4C0A" w:rsidRDefault="00EC4C0A" w:rsidP="00EC4C0A">
      <w:pPr>
        <w:spacing w:after="100" w:line="260" w:lineRule="exact"/>
        <w:ind w:firstLine="289"/>
        <w:jc w:val="both"/>
        <w:rPr>
          <w:rFonts w:ascii="Arial" w:hAnsi="Arial" w:cs="Arial"/>
          <w:b/>
          <w:sz w:val="18"/>
          <w:szCs w:val="18"/>
        </w:rPr>
      </w:pPr>
      <w:r>
        <w:rPr>
          <w:rFonts w:ascii="Arial" w:hAnsi="Arial" w:cs="Arial"/>
          <w:b/>
          <w:sz w:val="18"/>
          <w:szCs w:val="18"/>
        </w:rPr>
        <w:t>Datos de la Instalación</w:t>
      </w:r>
    </w:p>
    <w:p w:rsidR="00EC4C0A" w:rsidRDefault="00EC4C0A" w:rsidP="00EC4C0A">
      <w:pPr>
        <w:spacing w:after="100" w:line="260" w:lineRule="exact"/>
        <w:jc w:val="both"/>
        <w:rPr>
          <w:rFonts w:ascii="Arial" w:hAnsi="Arial" w:cs="Arial"/>
          <w:sz w:val="18"/>
          <w:szCs w:val="18"/>
        </w:rPr>
      </w:pPr>
      <w:r>
        <w:rPr>
          <w:rFonts w:ascii="Arial" w:hAnsi="Arial" w:cs="Arial"/>
          <w:sz w:val="18"/>
          <w:szCs w:val="18"/>
        </w:rPr>
        <w:t>Deberá llenar un perfil por cada una de las instalaciones desde las que transmita la validación de los pedimentos en cada una de las aduanas autorizadas bajo la patente aduanal.</w:t>
      </w:r>
    </w:p>
    <w:tbl>
      <w:tblPr>
        <w:tblW w:w="10153" w:type="dxa"/>
        <w:tblInd w:w="144" w:type="dxa"/>
        <w:tblLayout w:type="fixed"/>
        <w:tblCellMar>
          <w:left w:w="70" w:type="dxa"/>
          <w:right w:w="70" w:type="dxa"/>
        </w:tblCellMar>
        <w:tblLook w:val="04A0" w:firstRow="1" w:lastRow="0" w:firstColumn="1" w:lastColumn="0" w:noHBand="0" w:noVBand="1"/>
      </w:tblPr>
      <w:tblGrid>
        <w:gridCol w:w="1059"/>
        <w:gridCol w:w="1527"/>
        <w:gridCol w:w="251"/>
        <w:gridCol w:w="295"/>
        <w:gridCol w:w="359"/>
        <w:gridCol w:w="335"/>
        <w:gridCol w:w="829"/>
        <w:gridCol w:w="20"/>
        <w:gridCol w:w="44"/>
        <w:gridCol w:w="933"/>
        <w:gridCol w:w="1781"/>
        <w:gridCol w:w="240"/>
        <w:gridCol w:w="181"/>
        <w:gridCol w:w="325"/>
        <w:gridCol w:w="318"/>
        <w:gridCol w:w="320"/>
        <w:gridCol w:w="331"/>
        <w:gridCol w:w="636"/>
        <w:gridCol w:w="369"/>
      </w:tblGrid>
      <w:tr w:rsidR="00EC4C0A" w:rsidTr="00EC4C0A">
        <w:trPr>
          <w:trHeight w:val="20"/>
        </w:trPr>
        <w:tc>
          <w:tcPr>
            <w:tcW w:w="4675" w:type="dxa"/>
            <w:gridSpan w:val="8"/>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after="80" w:line="240" w:lineRule="exact"/>
              <w:jc w:val="both"/>
              <w:rPr>
                <w:rFonts w:ascii="Arial" w:hAnsi="Arial" w:cs="Arial"/>
                <w:sz w:val="16"/>
                <w:szCs w:val="16"/>
              </w:rPr>
            </w:pPr>
            <w:r>
              <w:rPr>
                <w:rFonts w:ascii="Arial" w:hAnsi="Arial" w:cs="Arial"/>
                <w:b/>
                <w:sz w:val="16"/>
                <w:szCs w:val="16"/>
              </w:rPr>
              <w:t>Información de la Agencia Aduanal</w:t>
            </w:r>
          </w:p>
        </w:tc>
        <w:tc>
          <w:tcPr>
            <w:tcW w:w="3179" w:type="dxa"/>
            <w:gridSpan w:val="5"/>
            <w:tcBorders>
              <w:top w:val="nil"/>
              <w:left w:val="single" w:sz="6" w:space="0" w:color="auto"/>
              <w:bottom w:val="nil"/>
              <w:right w:val="nil"/>
            </w:tcBorders>
            <w:hideMark/>
          </w:tcPr>
          <w:p w:rsidR="00EC4C0A" w:rsidRDefault="00EC4C0A" w:rsidP="00984430">
            <w:pPr>
              <w:spacing w:after="80" w:line="240" w:lineRule="exact"/>
              <w:jc w:val="right"/>
              <w:rPr>
                <w:rFonts w:ascii="Arial" w:hAnsi="Arial" w:cs="Arial"/>
                <w:b/>
                <w:sz w:val="16"/>
                <w:szCs w:val="16"/>
              </w:rPr>
            </w:pPr>
            <w:r>
              <w:rPr>
                <w:rFonts w:ascii="Arial" w:hAnsi="Arial" w:cs="Arial"/>
                <w:b/>
                <w:sz w:val="16"/>
                <w:szCs w:val="16"/>
              </w:rPr>
              <w:t>Número de “Perfil del agente aduanal”:</w:t>
            </w:r>
          </w:p>
        </w:tc>
        <w:tc>
          <w:tcPr>
            <w:tcW w:w="325" w:type="dxa"/>
            <w:tcBorders>
              <w:top w:val="nil"/>
              <w:left w:val="nil"/>
              <w:bottom w:val="single" w:sz="6" w:space="0" w:color="auto"/>
              <w:right w:val="nil"/>
            </w:tcBorders>
          </w:tcPr>
          <w:p w:rsidR="00EC4C0A" w:rsidRDefault="00EC4C0A" w:rsidP="00984430">
            <w:pPr>
              <w:spacing w:after="80" w:line="240" w:lineRule="exact"/>
              <w:jc w:val="both"/>
              <w:rPr>
                <w:rFonts w:ascii="Arial" w:hAnsi="Arial" w:cs="Arial"/>
                <w:sz w:val="16"/>
                <w:szCs w:val="16"/>
              </w:rPr>
            </w:pPr>
          </w:p>
        </w:tc>
        <w:tc>
          <w:tcPr>
            <w:tcW w:w="638" w:type="dxa"/>
            <w:gridSpan w:val="2"/>
            <w:tcBorders>
              <w:top w:val="nil"/>
              <w:left w:val="nil"/>
              <w:bottom w:val="single" w:sz="6" w:space="0" w:color="auto"/>
              <w:right w:val="nil"/>
            </w:tcBorders>
          </w:tcPr>
          <w:p w:rsidR="00EC4C0A" w:rsidRDefault="00EC4C0A" w:rsidP="00984430">
            <w:pPr>
              <w:spacing w:after="80" w:line="240" w:lineRule="exact"/>
              <w:jc w:val="both"/>
              <w:rPr>
                <w:rFonts w:ascii="Arial" w:hAnsi="Arial" w:cs="Arial"/>
                <w:sz w:val="16"/>
                <w:szCs w:val="16"/>
              </w:rPr>
            </w:pPr>
          </w:p>
        </w:tc>
        <w:tc>
          <w:tcPr>
            <w:tcW w:w="331" w:type="dxa"/>
            <w:tcBorders>
              <w:top w:val="nil"/>
              <w:left w:val="nil"/>
              <w:bottom w:val="single" w:sz="6" w:space="0" w:color="auto"/>
              <w:right w:val="nil"/>
            </w:tcBorders>
            <w:hideMark/>
          </w:tcPr>
          <w:p w:rsidR="00EC4C0A" w:rsidRDefault="00EC4C0A" w:rsidP="00984430">
            <w:pPr>
              <w:spacing w:after="80" w:line="240" w:lineRule="exact"/>
              <w:jc w:val="both"/>
              <w:rPr>
                <w:rFonts w:ascii="Arial" w:hAnsi="Arial" w:cs="Arial"/>
                <w:sz w:val="16"/>
                <w:szCs w:val="16"/>
              </w:rPr>
            </w:pPr>
            <w:r>
              <w:rPr>
                <w:rFonts w:ascii="Arial" w:hAnsi="Arial" w:cs="Arial"/>
                <w:sz w:val="16"/>
                <w:szCs w:val="16"/>
              </w:rPr>
              <w:t>de</w:t>
            </w:r>
          </w:p>
        </w:tc>
        <w:tc>
          <w:tcPr>
            <w:tcW w:w="636" w:type="dxa"/>
            <w:tcBorders>
              <w:top w:val="nil"/>
              <w:left w:val="nil"/>
              <w:bottom w:val="single" w:sz="6" w:space="0" w:color="auto"/>
              <w:right w:val="nil"/>
            </w:tcBorders>
          </w:tcPr>
          <w:p w:rsidR="00EC4C0A" w:rsidRDefault="00EC4C0A" w:rsidP="00984430">
            <w:pPr>
              <w:spacing w:after="80" w:line="240" w:lineRule="exact"/>
              <w:jc w:val="both"/>
              <w:rPr>
                <w:rFonts w:ascii="Arial" w:hAnsi="Arial" w:cs="Arial"/>
                <w:sz w:val="16"/>
                <w:szCs w:val="16"/>
              </w:rPr>
            </w:pPr>
          </w:p>
        </w:tc>
        <w:tc>
          <w:tcPr>
            <w:tcW w:w="368" w:type="dxa"/>
            <w:tcBorders>
              <w:top w:val="nil"/>
              <w:left w:val="nil"/>
              <w:bottom w:val="single" w:sz="6" w:space="0" w:color="auto"/>
              <w:right w:val="nil"/>
            </w:tcBorders>
          </w:tcPr>
          <w:p w:rsidR="00EC4C0A" w:rsidRDefault="00EC4C0A" w:rsidP="00984430">
            <w:pPr>
              <w:spacing w:after="80" w:line="240" w:lineRule="exact"/>
              <w:jc w:val="both"/>
              <w:rPr>
                <w:rFonts w:ascii="Arial" w:hAnsi="Arial" w:cs="Arial"/>
                <w:sz w:val="16"/>
                <w:szCs w:val="16"/>
              </w:rPr>
            </w:pPr>
          </w:p>
        </w:tc>
      </w:tr>
      <w:tr w:rsidR="00EC4C0A" w:rsidTr="00EC4C0A">
        <w:trPr>
          <w:trHeight w:val="20"/>
        </w:trPr>
        <w:tc>
          <w:tcPr>
            <w:tcW w:w="1059" w:type="dxa"/>
            <w:tcBorders>
              <w:top w:val="nil"/>
              <w:left w:val="nil"/>
              <w:bottom w:val="single" w:sz="6" w:space="0" w:color="auto"/>
              <w:right w:val="nil"/>
            </w:tcBorders>
            <w:hideMark/>
          </w:tcPr>
          <w:p w:rsidR="00EC4C0A" w:rsidRDefault="00EC4C0A" w:rsidP="00984430">
            <w:pPr>
              <w:spacing w:after="80" w:line="240" w:lineRule="exact"/>
              <w:jc w:val="both"/>
              <w:rPr>
                <w:rFonts w:ascii="Arial" w:hAnsi="Arial" w:cs="Arial"/>
                <w:sz w:val="16"/>
                <w:szCs w:val="16"/>
              </w:rPr>
            </w:pPr>
            <w:r>
              <w:rPr>
                <w:rFonts w:ascii="Arial" w:hAnsi="Arial" w:cs="Arial"/>
                <w:sz w:val="16"/>
                <w:szCs w:val="16"/>
              </w:rPr>
              <w:lastRenderedPageBreak/>
              <w:t>Nombre del Agente Aduanal</w:t>
            </w:r>
          </w:p>
        </w:tc>
        <w:tc>
          <w:tcPr>
            <w:tcW w:w="1778" w:type="dxa"/>
            <w:gridSpan w:val="2"/>
            <w:tcBorders>
              <w:top w:val="nil"/>
              <w:left w:val="nil"/>
              <w:bottom w:val="single" w:sz="6" w:space="0" w:color="auto"/>
              <w:right w:val="nil"/>
            </w:tcBorders>
          </w:tcPr>
          <w:p w:rsidR="00EC4C0A" w:rsidRDefault="00EC4C0A" w:rsidP="00984430">
            <w:pPr>
              <w:spacing w:after="80" w:line="240" w:lineRule="exact"/>
              <w:jc w:val="both"/>
              <w:rPr>
                <w:rFonts w:ascii="Arial" w:hAnsi="Arial" w:cs="Arial"/>
                <w:sz w:val="16"/>
                <w:szCs w:val="16"/>
              </w:rPr>
            </w:pPr>
          </w:p>
        </w:tc>
        <w:tc>
          <w:tcPr>
            <w:tcW w:w="1818" w:type="dxa"/>
            <w:gridSpan w:val="4"/>
            <w:tcBorders>
              <w:top w:val="nil"/>
              <w:left w:val="nil"/>
              <w:bottom w:val="single" w:sz="6" w:space="0" w:color="auto"/>
              <w:right w:val="nil"/>
            </w:tcBorders>
            <w:hideMark/>
          </w:tcPr>
          <w:p w:rsidR="00EC4C0A" w:rsidRDefault="00EC4C0A" w:rsidP="00984430">
            <w:pPr>
              <w:spacing w:after="80" w:line="240" w:lineRule="exact"/>
              <w:jc w:val="both"/>
              <w:rPr>
                <w:rFonts w:ascii="Arial" w:hAnsi="Arial" w:cs="Arial"/>
                <w:sz w:val="16"/>
                <w:szCs w:val="16"/>
              </w:rPr>
            </w:pPr>
            <w:r>
              <w:rPr>
                <w:rFonts w:ascii="Arial" w:hAnsi="Arial" w:cs="Arial"/>
                <w:sz w:val="16"/>
                <w:szCs w:val="16"/>
              </w:rPr>
              <w:t xml:space="preserve">Patente : </w:t>
            </w:r>
          </w:p>
        </w:tc>
        <w:tc>
          <w:tcPr>
            <w:tcW w:w="5498" w:type="dxa"/>
            <w:gridSpan w:val="12"/>
            <w:tcBorders>
              <w:top w:val="nil"/>
              <w:left w:val="nil"/>
              <w:bottom w:val="single" w:sz="6" w:space="0" w:color="auto"/>
              <w:right w:val="nil"/>
            </w:tcBorders>
            <w:hideMark/>
          </w:tcPr>
          <w:p w:rsidR="00EC4C0A" w:rsidRDefault="00EC4C0A" w:rsidP="00984430">
            <w:pPr>
              <w:tabs>
                <w:tab w:val="left" w:pos="3024"/>
              </w:tabs>
              <w:spacing w:after="80" w:line="240" w:lineRule="exact"/>
              <w:jc w:val="both"/>
              <w:rPr>
                <w:rFonts w:ascii="Arial" w:hAnsi="Arial" w:cs="Arial"/>
                <w:sz w:val="16"/>
                <w:szCs w:val="16"/>
              </w:rPr>
            </w:pPr>
            <w:r>
              <w:rPr>
                <w:rFonts w:ascii="Arial" w:hAnsi="Arial" w:cs="Arial"/>
                <w:sz w:val="16"/>
                <w:szCs w:val="16"/>
              </w:rPr>
              <w:t xml:space="preserve">Autorización: </w:t>
            </w:r>
            <w:r>
              <w:rPr>
                <w:rFonts w:ascii="Arial" w:hAnsi="Arial" w:cs="Arial"/>
                <w:sz w:val="16"/>
                <w:szCs w:val="16"/>
              </w:rPr>
              <w:tab/>
              <w:t xml:space="preserve"> Adscripción: </w:t>
            </w:r>
          </w:p>
        </w:tc>
      </w:tr>
      <w:tr w:rsidR="00EC4C0A" w:rsidTr="00EC4C0A">
        <w:trPr>
          <w:trHeight w:val="20"/>
        </w:trPr>
        <w:tc>
          <w:tcPr>
            <w:tcW w:w="2837" w:type="dxa"/>
            <w:gridSpan w:val="3"/>
            <w:tcBorders>
              <w:top w:val="single" w:sz="6" w:space="0" w:color="auto"/>
              <w:left w:val="nil"/>
              <w:bottom w:val="single" w:sz="6" w:space="0" w:color="auto"/>
              <w:right w:val="nil"/>
            </w:tcBorders>
            <w:hideMark/>
          </w:tcPr>
          <w:p w:rsidR="00EC4C0A" w:rsidRDefault="00EC4C0A" w:rsidP="00984430">
            <w:pPr>
              <w:spacing w:after="80" w:line="240" w:lineRule="exact"/>
              <w:jc w:val="both"/>
              <w:rPr>
                <w:rFonts w:ascii="Arial" w:hAnsi="Arial" w:cs="Arial"/>
                <w:sz w:val="16"/>
                <w:szCs w:val="16"/>
              </w:rPr>
            </w:pPr>
            <w:r>
              <w:rPr>
                <w:rFonts w:ascii="Arial" w:hAnsi="Arial" w:cs="Arial"/>
                <w:sz w:val="16"/>
                <w:szCs w:val="16"/>
              </w:rPr>
              <w:t xml:space="preserve">Aduanas Autorizadas (nombre) : </w:t>
            </w:r>
          </w:p>
        </w:tc>
        <w:tc>
          <w:tcPr>
            <w:tcW w:w="7316" w:type="dxa"/>
            <w:gridSpan w:val="16"/>
            <w:tcBorders>
              <w:top w:val="single" w:sz="6" w:space="0" w:color="auto"/>
              <w:left w:val="nil"/>
              <w:bottom w:val="single" w:sz="6" w:space="0" w:color="auto"/>
              <w:right w:val="nil"/>
            </w:tcBorders>
          </w:tcPr>
          <w:p w:rsidR="00EC4C0A" w:rsidRDefault="00EC4C0A" w:rsidP="00984430">
            <w:pPr>
              <w:spacing w:after="80" w:line="240" w:lineRule="exact"/>
              <w:jc w:val="both"/>
              <w:rPr>
                <w:rFonts w:ascii="Arial" w:hAnsi="Arial" w:cs="Arial"/>
                <w:sz w:val="16"/>
                <w:szCs w:val="16"/>
              </w:rPr>
            </w:pPr>
          </w:p>
        </w:tc>
      </w:tr>
      <w:tr w:rsidR="00EC4C0A" w:rsidTr="00EC4C0A">
        <w:trPr>
          <w:trHeight w:val="20"/>
        </w:trPr>
        <w:tc>
          <w:tcPr>
            <w:tcW w:w="2837" w:type="dxa"/>
            <w:gridSpan w:val="3"/>
            <w:tcBorders>
              <w:top w:val="single" w:sz="6" w:space="0" w:color="auto"/>
              <w:left w:val="nil"/>
              <w:bottom w:val="single" w:sz="6" w:space="0" w:color="auto"/>
              <w:right w:val="nil"/>
            </w:tcBorders>
            <w:hideMark/>
          </w:tcPr>
          <w:p w:rsidR="00EC4C0A" w:rsidRDefault="00EC4C0A" w:rsidP="00984430">
            <w:pPr>
              <w:spacing w:after="80" w:line="240" w:lineRule="exact"/>
              <w:jc w:val="both"/>
              <w:rPr>
                <w:rFonts w:ascii="Arial" w:hAnsi="Arial" w:cs="Arial"/>
                <w:sz w:val="16"/>
                <w:szCs w:val="16"/>
              </w:rPr>
            </w:pPr>
            <w:r>
              <w:rPr>
                <w:rFonts w:ascii="Arial" w:hAnsi="Arial" w:cs="Arial"/>
                <w:sz w:val="16"/>
                <w:szCs w:val="16"/>
              </w:rPr>
              <w:t xml:space="preserve">Nombre y/o Denominación de la Agencia Aduanal </w:t>
            </w:r>
          </w:p>
        </w:tc>
        <w:tc>
          <w:tcPr>
            <w:tcW w:w="7316" w:type="dxa"/>
            <w:gridSpan w:val="16"/>
            <w:tcBorders>
              <w:top w:val="single" w:sz="6" w:space="0" w:color="auto"/>
              <w:left w:val="nil"/>
              <w:bottom w:val="single" w:sz="6" w:space="0" w:color="auto"/>
              <w:right w:val="nil"/>
            </w:tcBorders>
          </w:tcPr>
          <w:p w:rsidR="00EC4C0A" w:rsidRDefault="00EC4C0A" w:rsidP="00984430">
            <w:pPr>
              <w:spacing w:after="80" w:line="240" w:lineRule="exact"/>
              <w:jc w:val="both"/>
              <w:rPr>
                <w:rFonts w:ascii="Arial" w:hAnsi="Arial" w:cs="Arial"/>
                <w:sz w:val="16"/>
                <w:szCs w:val="16"/>
              </w:rPr>
            </w:pPr>
          </w:p>
          <w:p w:rsidR="00EC4C0A" w:rsidRDefault="00EC4C0A" w:rsidP="00984430">
            <w:pPr>
              <w:spacing w:after="80" w:line="240" w:lineRule="exact"/>
              <w:jc w:val="both"/>
              <w:rPr>
                <w:rFonts w:ascii="Arial" w:hAnsi="Arial" w:cs="Arial"/>
                <w:sz w:val="16"/>
                <w:szCs w:val="16"/>
              </w:rPr>
            </w:pPr>
          </w:p>
        </w:tc>
      </w:tr>
      <w:tr w:rsidR="00EC4C0A" w:rsidTr="00EC4C0A">
        <w:trPr>
          <w:trHeight w:val="20"/>
        </w:trPr>
        <w:tc>
          <w:tcPr>
            <w:tcW w:w="3826" w:type="dxa"/>
            <w:gridSpan w:val="6"/>
            <w:tcBorders>
              <w:top w:val="single" w:sz="6" w:space="0" w:color="auto"/>
              <w:left w:val="nil"/>
              <w:bottom w:val="single" w:sz="6" w:space="0" w:color="auto"/>
              <w:right w:val="nil"/>
            </w:tcBorders>
            <w:hideMark/>
          </w:tcPr>
          <w:p w:rsidR="00EC4C0A" w:rsidRDefault="00EC4C0A" w:rsidP="00984430">
            <w:pPr>
              <w:spacing w:after="80" w:line="240" w:lineRule="exact"/>
              <w:jc w:val="both"/>
              <w:rPr>
                <w:rFonts w:ascii="Arial" w:hAnsi="Arial" w:cs="Arial"/>
                <w:sz w:val="16"/>
                <w:szCs w:val="16"/>
              </w:rPr>
            </w:pPr>
            <w:r>
              <w:rPr>
                <w:rFonts w:ascii="Arial" w:hAnsi="Arial" w:cs="Arial"/>
                <w:sz w:val="16"/>
                <w:szCs w:val="16"/>
              </w:rPr>
              <w:t>Tipo de Instalación (oficinas administrativas, instalaciones con servicio de almacenaje de mercancía o transporte, etc.)</w:t>
            </w:r>
          </w:p>
          <w:p w:rsidR="00EC4C0A" w:rsidRDefault="00EC4C0A" w:rsidP="00984430">
            <w:pPr>
              <w:spacing w:after="80" w:line="240" w:lineRule="exact"/>
              <w:jc w:val="both"/>
              <w:rPr>
                <w:rFonts w:ascii="Arial" w:hAnsi="Arial" w:cs="Arial"/>
                <w:sz w:val="16"/>
                <w:szCs w:val="16"/>
              </w:rPr>
            </w:pPr>
            <w:r>
              <w:rPr>
                <w:rFonts w:ascii="Arial" w:hAnsi="Arial" w:cs="Arial"/>
                <w:sz w:val="16"/>
                <w:szCs w:val="16"/>
              </w:rPr>
              <w:t xml:space="preserve"> </w:t>
            </w:r>
          </w:p>
        </w:tc>
        <w:tc>
          <w:tcPr>
            <w:tcW w:w="6327" w:type="dxa"/>
            <w:gridSpan w:val="13"/>
            <w:tcBorders>
              <w:top w:val="single" w:sz="6" w:space="0" w:color="auto"/>
              <w:left w:val="nil"/>
              <w:bottom w:val="single" w:sz="6" w:space="0" w:color="auto"/>
              <w:right w:val="nil"/>
            </w:tcBorders>
          </w:tcPr>
          <w:p w:rsidR="00EC4C0A" w:rsidRDefault="00EC4C0A" w:rsidP="00984430">
            <w:pPr>
              <w:spacing w:after="80" w:line="240" w:lineRule="exact"/>
              <w:jc w:val="both"/>
              <w:rPr>
                <w:rFonts w:ascii="Arial" w:hAnsi="Arial" w:cs="Arial"/>
                <w:sz w:val="16"/>
                <w:szCs w:val="16"/>
              </w:rPr>
            </w:pPr>
          </w:p>
        </w:tc>
      </w:tr>
      <w:tr w:rsidR="00EC4C0A" w:rsidTr="00EC4C0A">
        <w:trPr>
          <w:trHeight w:val="20"/>
        </w:trPr>
        <w:tc>
          <w:tcPr>
            <w:tcW w:w="3491" w:type="dxa"/>
            <w:gridSpan w:val="5"/>
            <w:tcBorders>
              <w:top w:val="single" w:sz="6" w:space="0" w:color="auto"/>
              <w:left w:val="nil"/>
              <w:bottom w:val="nil"/>
              <w:right w:val="nil"/>
            </w:tcBorders>
            <w:hideMark/>
          </w:tcPr>
          <w:p w:rsidR="00EC4C0A" w:rsidRDefault="00EC4C0A" w:rsidP="00984430">
            <w:pPr>
              <w:spacing w:after="80" w:line="232" w:lineRule="exact"/>
              <w:jc w:val="both"/>
              <w:rPr>
                <w:rFonts w:ascii="Arial" w:hAnsi="Arial" w:cs="Arial"/>
                <w:sz w:val="16"/>
                <w:szCs w:val="16"/>
              </w:rPr>
            </w:pPr>
            <w:r>
              <w:rPr>
                <w:rFonts w:ascii="Arial" w:hAnsi="Arial" w:cs="Arial"/>
                <w:sz w:val="16"/>
                <w:szCs w:val="16"/>
              </w:rPr>
              <w:t>Calle</w:t>
            </w:r>
          </w:p>
        </w:tc>
        <w:tc>
          <w:tcPr>
            <w:tcW w:w="4182" w:type="dxa"/>
            <w:gridSpan w:val="7"/>
            <w:tcBorders>
              <w:top w:val="single" w:sz="6" w:space="0" w:color="auto"/>
              <w:left w:val="nil"/>
              <w:bottom w:val="nil"/>
              <w:right w:val="nil"/>
            </w:tcBorders>
            <w:hideMark/>
          </w:tcPr>
          <w:p w:rsidR="00EC4C0A" w:rsidRDefault="00EC4C0A" w:rsidP="00984430">
            <w:pPr>
              <w:spacing w:after="80" w:line="232" w:lineRule="exact"/>
              <w:jc w:val="center"/>
              <w:rPr>
                <w:rFonts w:ascii="Arial" w:hAnsi="Arial" w:cs="Arial"/>
                <w:sz w:val="16"/>
                <w:szCs w:val="16"/>
              </w:rPr>
            </w:pPr>
            <w:r>
              <w:rPr>
                <w:rFonts w:ascii="Arial" w:hAnsi="Arial" w:cs="Arial"/>
                <w:sz w:val="16"/>
                <w:szCs w:val="16"/>
              </w:rPr>
              <w:t>Número y/o letra exterior</w:t>
            </w:r>
          </w:p>
        </w:tc>
        <w:tc>
          <w:tcPr>
            <w:tcW w:w="2480" w:type="dxa"/>
            <w:gridSpan w:val="7"/>
            <w:tcBorders>
              <w:top w:val="single" w:sz="6" w:space="0" w:color="auto"/>
              <w:left w:val="nil"/>
              <w:bottom w:val="nil"/>
              <w:right w:val="nil"/>
            </w:tcBorders>
            <w:hideMark/>
          </w:tcPr>
          <w:p w:rsidR="00EC4C0A" w:rsidRDefault="00EC4C0A" w:rsidP="00984430">
            <w:pPr>
              <w:spacing w:after="80" w:line="232" w:lineRule="exact"/>
              <w:jc w:val="center"/>
              <w:rPr>
                <w:rFonts w:ascii="Arial" w:hAnsi="Arial" w:cs="Arial"/>
                <w:sz w:val="16"/>
                <w:szCs w:val="16"/>
              </w:rPr>
            </w:pPr>
            <w:r>
              <w:rPr>
                <w:rFonts w:ascii="Arial" w:hAnsi="Arial" w:cs="Arial"/>
                <w:sz w:val="16"/>
                <w:szCs w:val="16"/>
              </w:rPr>
              <w:t>Número y/o letra interior</w:t>
            </w:r>
          </w:p>
        </w:tc>
      </w:tr>
      <w:tr w:rsidR="00EC4C0A" w:rsidTr="00EC4C0A">
        <w:trPr>
          <w:trHeight w:val="20"/>
        </w:trPr>
        <w:tc>
          <w:tcPr>
            <w:tcW w:w="10153" w:type="dxa"/>
            <w:gridSpan w:val="19"/>
            <w:tcBorders>
              <w:top w:val="nil"/>
              <w:left w:val="nil"/>
              <w:bottom w:val="single" w:sz="6" w:space="0" w:color="auto"/>
              <w:right w:val="nil"/>
            </w:tcBorders>
          </w:tcPr>
          <w:p w:rsidR="00EC4C0A" w:rsidRDefault="00EC4C0A" w:rsidP="00984430">
            <w:pPr>
              <w:spacing w:after="80" w:line="232" w:lineRule="exact"/>
              <w:jc w:val="both"/>
              <w:rPr>
                <w:rFonts w:ascii="Arial" w:hAnsi="Arial" w:cs="Arial"/>
                <w:sz w:val="16"/>
                <w:szCs w:val="16"/>
              </w:rPr>
            </w:pPr>
          </w:p>
        </w:tc>
      </w:tr>
      <w:tr w:rsidR="00EC4C0A" w:rsidTr="00EC4C0A">
        <w:trPr>
          <w:trHeight w:val="20"/>
        </w:trPr>
        <w:tc>
          <w:tcPr>
            <w:tcW w:w="2586" w:type="dxa"/>
            <w:gridSpan w:val="2"/>
            <w:tcBorders>
              <w:top w:val="single" w:sz="6" w:space="0" w:color="auto"/>
              <w:left w:val="nil"/>
              <w:bottom w:val="nil"/>
              <w:right w:val="nil"/>
            </w:tcBorders>
          </w:tcPr>
          <w:p w:rsidR="00EC4C0A" w:rsidRDefault="00EC4C0A" w:rsidP="00984430">
            <w:pPr>
              <w:spacing w:after="80" w:line="232" w:lineRule="exact"/>
              <w:jc w:val="both"/>
              <w:rPr>
                <w:rFonts w:ascii="Arial" w:hAnsi="Arial" w:cs="Arial"/>
                <w:sz w:val="16"/>
                <w:szCs w:val="16"/>
              </w:rPr>
            </w:pPr>
            <w:r>
              <w:rPr>
                <w:rFonts w:ascii="Arial" w:hAnsi="Arial" w:cs="Arial"/>
                <w:sz w:val="16"/>
                <w:szCs w:val="16"/>
              </w:rPr>
              <w:t>Colonia</w:t>
            </w:r>
          </w:p>
          <w:p w:rsidR="00EC4C0A" w:rsidRDefault="00EC4C0A" w:rsidP="00984430">
            <w:pPr>
              <w:spacing w:after="80" w:line="232" w:lineRule="exact"/>
              <w:jc w:val="both"/>
              <w:rPr>
                <w:rFonts w:ascii="Arial" w:hAnsi="Arial" w:cs="Arial"/>
                <w:sz w:val="16"/>
                <w:szCs w:val="16"/>
              </w:rPr>
            </w:pPr>
          </w:p>
        </w:tc>
        <w:tc>
          <w:tcPr>
            <w:tcW w:w="3066" w:type="dxa"/>
            <w:gridSpan w:val="8"/>
            <w:tcBorders>
              <w:top w:val="single" w:sz="6" w:space="0" w:color="auto"/>
              <w:left w:val="nil"/>
              <w:bottom w:val="nil"/>
              <w:right w:val="nil"/>
            </w:tcBorders>
            <w:hideMark/>
          </w:tcPr>
          <w:p w:rsidR="00EC4C0A" w:rsidRDefault="00EC4C0A" w:rsidP="00984430">
            <w:pPr>
              <w:spacing w:after="80" w:line="232" w:lineRule="exact"/>
              <w:jc w:val="both"/>
              <w:rPr>
                <w:rFonts w:ascii="Arial" w:hAnsi="Arial" w:cs="Arial"/>
                <w:sz w:val="16"/>
                <w:szCs w:val="16"/>
              </w:rPr>
            </w:pPr>
            <w:r>
              <w:rPr>
                <w:rFonts w:ascii="Arial" w:hAnsi="Arial" w:cs="Arial"/>
                <w:sz w:val="16"/>
                <w:szCs w:val="16"/>
              </w:rPr>
              <w:t>Código Postal</w:t>
            </w:r>
          </w:p>
        </w:tc>
        <w:tc>
          <w:tcPr>
            <w:tcW w:w="2845" w:type="dxa"/>
            <w:gridSpan w:val="5"/>
            <w:tcBorders>
              <w:top w:val="single" w:sz="6" w:space="0" w:color="auto"/>
              <w:left w:val="nil"/>
              <w:bottom w:val="single" w:sz="6" w:space="0" w:color="auto"/>
              <w:right w:val="nil"/>
            </w:tcBorders>
            <w:hideMark/>
          </w:tcPr>
          <w:p w:rsidR="00EC4C0A" w:rsidRDefault="00EC4C0A" w:rsidP="00984430">
            <w:pPr>
              <w:spacing w:after="80" w:line="232" w:lineRule="exact"/>
              <w:rPr>
                <w:rFonts w:ascii="Arial" w:hAnsi="Arial" w:cs="Arial"/>
                <w:sz w:val="16"/>
                <w:szCs w:val="16"/>
              </w:rPr>
            </w:pPr>
            <w:r>
              <w:rPr>
                <w:rFonts w:ascii="Arial" w:hAnsi="Arial" w:cs="Arial"/>
                <w:sz w:val="16"/>
                <w:szCs w:val="16"/>
              </w:rPr>
              <w:t>Municipio/Delegación</w:t>
            </w:r>
          </w:p>
        </w:tc>
        <w:tc>
          <w:tcPr>
            <w:tcW w:w="1655" w:type="dxa"/>
            <w:gridSpan w:val="4"/>
            <w:tcBorders>
              <w:top w:val="single" w:sz="6" w:space="0" w:color="auto"/>
              <w:left w:val="nil"/>
              <w:bottom w:val="nil"/>
              <w:right w:val="nil"/>
            </w:tcBorders>
            <w:hideMark/>
          </w:tcPr>
          <w:p w:rsidR="00EC4C0A" w:rsidRDefault="00EC4C0A" w:rsidP="00984430">
            <w:pPr>
              <w:spacing w:after="80" w:line="232" w:lineRule="exact"/>
              <w:jc w:val="center"/>
              <w:rPr>
                <w:rFonts w:ascii="Arial" w:hAnsi="Arial" w:cs="Arial"/>
                <w:sz w:val="16"/>
                <w:szCs w:val="16"/>
              </w:rPr>
            </w:pPr>
            <w:r>
              <w:rPr>
                <w:rFonts w:ascii="Arial" w:hAnsi="Arial" w:cs="Arial"/>
                <w:sz w:val="16"/>
                <w:szCs w:val="16"/>
              </w:rPr>
              <w:t>Entidad Federativa</w:t>
            </w:r>
          </w:p>
        </w:tc>
      </w:tr>
      <w:tr w:rsidR="00EC4C0A" w:rsidTr="00EC4C0A">
        <w:trPr>
          <w:trHeight w:val="20"/>
        </w:trPr>
        <w:tc>
          <w:tcPr>
            <w:tcW w:w="3132" w:type="dxa"/>
            <w:gridSpan w:val="4"/>
            <w:tcBorders>
              <w:top w:val="single" w:sz="6" w:space="0" w:color="auto"/>
              <w:left w:val="nil"/>
              <w:bottom w:val="single" w:sz="6" w:space="0" w:color="auto"/>
              <w:right w:val="nil"/>
            </w:tcBorders>
            <w:vAlign w:val="bottom"/>
          </w:tcPr>
          <w:p w:rsidR="00EC4C0A" w:rsidRDefault="00EC4C0A" w:rsidP="00984430">
            <w:pPr>
              <w:spacing w:after="80" w:line="232" w:lineRule="exact"/>
              <w:jc w:val="both"/>
              <w:rPr>
                <w:rFonts w:ascii="Arial" w:hAnsi="Arial" w:cs="Arial"/>
                <w:bCs/>
                <w:sz w:val="16"/>
                <w:szCs w:val="16"/>
              </w:rPr>
            </w:pPr>
            <w:r>
              <w:rPr>
                <w:rFonts w:ascii="Arial" w:hAnsi="Arial" w:cs="Arial"/>
                <w:bCs/>
                <w:sz w:val="16"/>
                <w:szCs w:val="16"/>
              </w:rPr>
              <w:t>Antigüedad de la Instalación (años de operación)</w:t>
            </w:r>
          </w:p>
          <w:p w:rsidR="00EC4C0A" w:rsidRDefault="00EC4C0A" w:rsidP="00984430">
            <w:pPr>
              <w:spacing w:after="80" w:line="232" w:lineRule="exact"/>
              <w:jc w:val="both"/>
              <w:rPr>
                <w:rFonts w:ascii="Arial" w:hAnsi="Arial" w:cs="Arial"/>
                <w:sz w:val="16"/>
                <w:szCs w:val="16"/>
              </w:rPr>
            </w:pPr>
          </w:p>
        </w:tc>
        <w:tc>
          <w:tcPr>
            <w:tcW w:w="1587" w:type="dxa"/>
            <w:gridSpan w:val="5"/>
            <w:tcBorders>
              <w:top w:val="nil"/>
              <w:left w:val="nil"/>
              <w:bottom w:val="single" w:sz="6" w:space="0" w:color="auto"/>
              <w:right w:val="nil"/>
            </w:tcBorders>
            <w:vAlign w:val="bottom"/>
          </w:tcPr>
          <w:p w:rsidR="00EC4C0A" w:rsidRDefault="00EC4C0A" w:rsidP="00984430">
            <w:pPr>
              <w:spacing w:after="80" w:line="232" w:lineRule="exact"/>
              <w:jc w:val="both"/>
              <w:rPr>
                <w:rFonts w:ascii="Arial" w:hAnsi="Arial" w:cs="Arial"/>
                <w:sz w:val="16"/>
                <w:szCs w:val="16"/>
              </w:rPr>
            </w:pPr>
          </w:p>
        </w:tc>
        <w:tc>
          <w:tcPr>
            <w:tcW w:w="2714" w:type="dxa"/>
            <w:gridSpan w:val="2"/>
            <w:tcBorders>
              <w:top w:val="single" w:sz="6" w:space="0" w:color="auto"/>
              <w:left w:val="nil"/>
              <w:bottom w:val="single" w:sz="6" w:space="0" w:color="auto"/>
              <w:right w:val="nil"/>
            </w:tcBorders>
            <w:vAlign w:val="bottom"/>
          </w:tcPr>
          <w:p w:rsidR="00EC4C0A" w:rsidRDefault="00EC4C0A" w:rsidP="00984430">
            <w:pPr>
              <w:spacing w:after="80" w:line="232" w:lineRule="exact"/>
              <w:ind w:left="1064"/>
              <w:jc w:val="center"/>
              <w:rPr>
                <w:rFonts w:ascii="Arial" w:hAnsi="Arial" w:cs="Arial"/>
                <w:bCs/>
                <w:sz w:val="16"/>
                <w:szCs w:val="16"/>
              </w:rPr>
            </w:pPr>
            <w:r>
              <w:rPr>
                <w:rFonts w:ascii="Arial" w:hAnsi="Arial" w:cs="Arial"/>
                <w:bCs/>
                <w:sz w:val="16"/>
                <w:szCs w:val="16"/>
              </w:rPr>
              <w:t>Actividad preponderante</w:t>
            </w:r>
          </w:p>
          <w:p w:rsidR="00EC4C0A" w:rsidRDefault="00EC4C0A" w:rsidP="00984430">
            <w:pPr>
              <w:spacing w:after="80" w:line="232" w:lineRule="exact"/>
              <w:ind w:left="-6165"/>
              <w:jc w:val="both"/>
              <w:rPr>
                <w:rFonts w:ascii="Arial" w:hAnsi="Arial" w:cs="Arial"/>
                <w:sz w:val="16"/>
                <w:szCs w:val="16"/>
              </w:rPr>
            </w:pPr>
          </w:p>
        </w:tc>
        <w:tc>
          <w:tcPr>
            <w:tcW w:w="2719" w:type="dxa"/>
            <w:gridSpan w:val="8"/>
            <w:tcBorders>
              <w:top w:val="nil"/>
              <w:left w:val="nil"/>
              <w:bottom w:val="single" w:sz="6" w:space="0" w:color="auto"/>
              <w:right w:val="nil"/>
            </w:tcBorders>
            <w:vAlign w:val="bottom"/>
          </w:tcPr>
          <w:p w:rsidR="00EC4C0A" w:rsidRDefault="00EC4C0A" w:rsidP="00984430">
            <w:pPr>
              <w:spacing w:after="80" w:line="232" w:lineRule="exact"/>
              <w:jc w:val="both"/>
              <w:rPr>
                <w:rFonts w:ascii="Arial" w:hAnsi="Arial" w:cs="Arial"/>
                <w:sz w:val="16"/>
                <w:szCs w:val="16"/>
              </w:rPr>
            </w:pPr>
          </w:p>
        </w:tc>
      </w:tr>
      <w:tr w:rsidR="00EC4C0A" w:rsidTr="00EC4C0A">
        <w:trPr>
          <w:trHeight w:val="20"/>
        </w:trPr>
        <w:tc>
          <w:tcPr>
            <w:tcW w:w="3132" w:type="dxa"/>
            <w:gridSpan w:val="4"/>
            <w:tcBorders>
              <w:top w:val="single" w:sz="6" w:space="0" w:color="auto"/>
              <w:left w:val="nil"/>
              <w:bottom w:val="single" w:sz="6" w:space="0" w:color="auto"/>
              <w:right w:val="nil"/>
            </w:tcBorders>
            <w:vAlign w:val="bottom"/>
            <w:hideMark/>
          </w:tcPr>
          <w:p w:rsidR="00EC4C0A" w:rsidRDefault="00EC4C0A" w:rsidP="00984430">
            <w:pPr>
              <w:spacing w:after="80" w:line="232" w:lineRule="exact"/>
              <w:jc w:val="both"/>
              <w:rPr>
                <w:rFonts w:ascii="Arial" w:hAnsi="Arial" w:cs="Arial"/>
                <w:sz w:val="16"/>
                <w:szCs w:val="16"/>
              </w:rPr>
            </w:pPr>
            <w:r>
              <w:rPr>
                <w:rFonts w:ascii="Arial" w:hAnsi="Arial" w:cs="Arial"/>
                <w:sz w:val="16"/>
                <w:szCs w:val="16"/>
              </w:rPr>
              <w:t>Tipos de servicios:</w:t>
            </w:r>
          </w:p>
        </w:tc>
        <w:tc>
          <w:tcPr>
            <w:tcW w:w="7020" w:type="dxa"/>
            <w:gridSpan w:val="15"/>
            <w:tcBorders>
              <w:top w:val="single" w:sz="6" w:space="0" w:color="auto"/>
              <w:left w:val="nil"/>
              <w:bottom w:val="single" w:sz="6" w:space="0" w:color="auto"/>
              <w:right w:val="nil"/>
            </w:tcBorders>
            <w:vAlign w:val="bottom"/>
          </w:tcPr>
          <w:p w:rsidR="00EC4C0A" w:rsidRDefault="00EC4C0A" w:rsidP="00984430">
            <w:pPr>
              <w:spacing w:after="80" w:line="232" w:lineRule="exact"/>
              <w:jc w:val="both"/>
              <w:rPr>
                <w:rFonts w:ascii="Arial" w:hAnsi="Arial" w:cs="Arial"/>
                <w:sz w:val="16"/>
                <w:szCs w:val="16"/>
              </w:rPr>
            </w:pPr>
          </w:p>
        </w:tc>
      </w:tr>
      <w:tr w:rsidR="00EC4C0A" w:rsidTr="00EC4C0A">
        <w:trPr>
          <w:trHeight w:val="20"/>
        </w:trPr>
        <w:tc>
          <w:tcPr>
            <w:tcW w:w="3132" w:type="dxa"/>
            <w:gridSpan w:val="4"/>
            <w:tcBorders>
              <w:top w:val="single" w:sz="6" w:space="0" w:color="auto"/>
              <w:left w:val="nil"/>
              <w:bottom w:val="single" w:sz="6" w:space="0" w:color="auto"/>
              <w:right w:val="nil"/>
            </w:tcBorders>
            <w:vAlign w:val="bottom"/>
            <w:hideMark/>
          </w:tcPr>
          <w:p w:rsidR="00EC4C0A" w:rsidRDefault="00EC4C0A" w:rsidP="00984430">
            <w:pPr>
              <w:spacing w:after="80" w:line="232" w:lineRule="exact"/>
              <w:jc w:val="both"/>
              <w:rPr>
                <w:rFonts w:ascii="Arial" w:hAnsi="Arial" w:cs="Arial"/>
                <w:sz w:val="16"/>
                <w:szCs w:val="16"/>
              </w:rPr>
            </w:pPr>
            <w:r>
              <w:rPr>
                <w:rFonts w:ascii="Arial" w:hAnsi="Arial" w:cs="Arial"/>
                <w:bCs/>
                <w:sz w:val="16"/>
                <w:szCs w:val="16"/>
              </w:rPr>
              <w:t xml:space="preserve">No. de operaciones promedio mensual (EXP): </w:t>
            </w:r>
          </w:p>
        </w:tc>
        <w:tc>
          <w:tcPr>
            <w:tcW w:w="7020" w:type="dxa"/>
            <w:gridSpan w:val="15"/>
            <w:tcBorders>
              <w:top w:val="single" w:sz="6" w:space="0" w:color="auto"/>
              <w:left w:val="nil"/>
              <w:bottom w:val="single" w:sz="6" w:space="0" w:color="auto"/>
              <w:right w:val="nil"/>
            </w:tcBorders>
            <w:vAlign w:val="bottom"/>
            <w:hideMark/>
          </w:tcPr>
          <w:p w:rsidR="00EC4C0A" w:rsidRDefault="00EC4C0A" w:rsidP="00984430">
            <w:pPr>
              <w:spacing w:after="80" w:line="232" w:lineRule="exact"/>
              <w:jc w:val="both"/>
              <w:rPr>
                <w:rFonts w:ascii="Arial" w:hAnsi="Arial" w:cs="Arial"/>
                <w:sz w:val="16"/>
                <w:szCs w:val="16"/>
              </w:rPr>
            </w:pPr>
            <w:r>
              <w:rPr>
                <w:rFonts w:ascii="Arial" w:hAnsi="Arial" w:cs="Arial"/>
                <w:sz w:val="16"/>
                <w:szCs w:val="16"/>
              </w:rPr>
              <w:t>(Por medio de transporte, marítimo, aéreo, terrestre, ferroviario, etc.)</w:t>
            </w:r>
          </w:p>
        </w:tc>
      </w:tr>
      <w:tr w:rsidR="00EC4C0A" w:rsidTr="00EC4C0A">
        <w:trPr>
          <w:trHeight w:val="20"/>
        </w:trPr>
        <w:tc>
          <w:tcPr>
            <w:tcW w:w="3132" w:type="dxa"/>
            <w:gridSpan w:val="4"/>
            <w:tcBorders>
              <w:top w:val="single" w:sz="6" w:space="0" w:color="auto"/>
              <w:left w:val="nil"/>
              <w:bottom w:val="single" w:sz="6" w:space="0" w:color="auto"/>
              <w:right w:val="nil"/>
            </w:tcBorders>
            <w:vAlign w:val="bottom"/>
            <w:hideMark/>
          </w:tcPr>
          <w:p w:rsidR="00EC4C0A" w:rsidRDefault="00EC4C0A" w:rsidP="00984430">
            <w:pPr>
              <w:spacing w:after="80" w:line="232" w:lineRule="exact"/>
              <w:jc w:val="both"/>
              <w:rPr>
                <w:rFonts w:ascii="Arial" w:hAnsi="Arial" w:cs="Arial"/>
                <w:sz w:val="16"/>
                <w:szCs w:val="16"/>
              </w:rPr>
            </w:pPr>
            <w:r>
              <w:rPr>
                <w:rFonts w:ascii="Arial" w:hAnsi="Arial" w:cs="Arial"/>
                <w:bCs/>
                <w:sz w:val="16"/>
                <w:szCs w:val="16"/>
              </w:rPr>
              <w:t>No. de operaciones promedio mensual (IMP):</w:t>
            </w:r>
          </w:p>
        </w:tc>
        <w:tc>
          <w:tcPr>
            <w:tcW w:w="7020" w:type="dxa"/>
            <w:gridSpan w:val="15"/>
            <w:tcBorders>
              <w:top w:val="single" w:sz="6" w:space="0" w:color="auto"/>
              <w:left w:val="nil"/>
              <w:bottom w:val="single" w:sz="6" w:space="0" w:color="auto"/>
              <w:right w:val="nil"/>
            </w:tcBorders>
            <w:vAlign w:val="bottom"/>
            <w:hideMark/>
          </w:tcPr>
          <w:p w:rsidR="00EC4C0A" w:rsidRDefault="00EC4C0A" w:rsidP="00984430">
            <w:pPr>
              <w:spacing w:after="80" w:line="232" w:lineRule="exact"/>
              <w:jc w:val="both"/>
              <w:rPr>
                <w:rFonts w:ascii="Arial" w:hAnsi="Arial" w:cs="Arial"/>
                <w:sz w:val="16"/>
                <w:szCs w:val="16"/>
              </w:rPr>
            </w:pPr>
            <w:r>
              <w:rPr>
                <w:rFonts w:ascii="Arial" w:hAnsi="Arial" w:cs="Arial"/>
                <w:sz w:val="16"/>
                <w:szCs w:val="16"/>
              </w:rPr>
              <w:t>(Por medio de transporte, marítimo, aéreo, terrestre, ferroviario, etc.)</w:t>
            </w:r>
          </w:p>
        </w:tc>
      </w:tr>
      <w:tr w:rsidR="00EC4C0A" w:rsidTr="00EC4C0A">
        <w:trPr>
          <w:trHeight w:val="20"/>
        </w:trPr>
        <w:tc>
          <w:tcPr>
            <w:tcW w:w="3132" w:type="dxa"/>
            <w:gridSpan w:val="4"/>
            <w:tcBorders>
              <w:top w:val="single" w:sz="6" w:space="0" w:color="auto"/>
              <w:left w:val="nil"/>
              <w:bottom w:val="nil"/>
              <w:right w:val="nil"/>
            </w:tcBorders>
            <w:vAlign w:val="bottom"/>
            <w:hideMark/>
          </w:tcPr>
          <w:p w:rsidR="00EC4C0A" w:rsidRDefault="00EC4C0A" w:rsidP="00984430">
            <w:pPr>
              <w:spacing w:after="80" w:line="232" w:lineRule="exact"/>
              <w:jc w:val="both"/>
              <w:rPr>
                <w:rFonts w:ascii="Arial" w:hAnsi="Arial" w:cs="Arial"/>
                <w:sz w:val="16"/>
                <w:szCs w:val="16"/>
              </w:rPr>
            </w:pPr>
            <w:r>
              <w:rPr>
                <w:rFonts w:ascii="Arial" w:hAnsi="Arial" w:cs="Arial"/>
                <w:bCs/>
                <w:sz w:val="16"/>
                <w:szCs w:val="16"/>
              </w:rPr>
              <w:t>Número de empleados total de esta instalación:</w:t>
            </w:r>
          </w:p>
        </w:tc>
        <w:tc>
          <w:tcPr>
            <w:tcW w:w="1587" w:type="dxa"/>
            <w:gridSpan w:val="5"/>
            <w:tcBorders>
              <w:top w:val="single" w:sz="6" w:space="0" w:color="auto"/>
              <w:left w:val="nil"/>
              <w:bottom w:val="single" w:sz="6" w:space="0" w:color="auto"/>
              <w:right w:val="nil"/>
            </w:tcBorders>
            <w:vAlign w:val="bottom"/>
          </w:tcPr>
          <w:p w:rsidR="00EC4C0A" w:rsidRDefault="00EC4C0A" w:rsidP="00984430">
            <w:pPr>
              <w:spacing w:after="80" w:line="232" w:lineRule="exact"/>
              <w:jc w:val="both"/>
              <w:rPr>
                <w:rFonts w:ascii="Arial" w:hAnsi="Arial" w:cs="Arial"/>
                <w:sz w:val="16"/>
                <w:szCs w:val="16"/>
              </w:rPr>
            </w:pPr>
          </w:p>
        </w:tc>
        <w:tc>
          <w:tcPr>
            <w:tcW w:w="2714" w:type="dxa"/>
            <w:gridSpan w:val="2"/>
            <w:tcBorders>
              <w:top w:val="single" w:sz="6" w:space="0" w:color="auto"/>
              <w:left w:val="nil"/>
              <w:bottom w:val="nil"/>
              <w:right w:val="nil"/>
            </w:tcBorders>
            <w:vAlign w:val="bottom"/>
            <w:hideMark/>
          </w:tcPr>
          <w:p w:rsidR="00EC4C0A" w:rsidRDefault="00EC4C0A" w:rsidP="00984430">
            <w:pPr>
              <w:spacing w:after="80" w:line="232" w:lineRule="exact"/>
              <w:jc w:val="right"/>
              <w:rPr>
                <w:rFonts w:ascii="Arial" w:hAnsi="Arial" w:cs="Arial"/>
                <w:sz w:val="16"/>
                <w:szCs w:val="16"/>
              </w:rPr>
            </w:pPr>
            <w:r>
              <w:rPr>
                <w:rFonts w:ascii="Arial" w:hAnsi="Arial" w:cs="Arial"/>
                <w:bCs/>
                <w:sz w:val="16"/>
                <w:szCs w:val="16"/>
              </w:rPr>
              <w:t>Superficie de la Instalación (M</w:t>
            </w:r>
            <w:r>
              <w:rPr>
                <w:rFonts w:ascii="Arial" w:hAnsi="Arial" w:cs="Arial"/>
                <w:bCs/>
                <w:sz w:val="16"/>
                <w:szCs w:val="16"/>
                <w:vertAlign w:val="superscript"/>
              </w:rPr>
              <w:t>2</w:t>
            </w:r>
            <w:r>
              <w:rPr>
                <w:rFonts w:ascii="Arial" w:hAnsi="Arial" w:cs="Arial"/>
                <w:bCs/>
                <w:sz w:val="16"/>
                <w:szCs w:val="16"/>
              </w:rPr>
              <w:t>):</w:t>
            </w:r>
          </w:p>
        </w:tc>
        <w:tc>
          <w:tcPr>
            <w:tcW w:w="2719" w:type="dxa"/>
            <w:gridSpan w:val="8"/>
            <w:tcBorders>
              <w:top w:val="single" w:sz="6" w:space="0" w:color="auto"/>
              <w:left w:val="nil"/>
              <w:bottom w:val="single" w:sz="6" w:space="0" w:color="auto"/>
              <w:right w:val="nil"/>
            </w:tcBorders>
            <w:vAlign w:val="bottom"/>
          </w:tcPr>
          <w:p w:rsidR="00EC4C0A" w:rsidRDefault="00EC4C0A" w:rsidP="00984430">
            <w:pPr>
              <w:spacing w:after="80" w:line="232" w:lineRule="exact"/>
              <w:jc w:val="both"/>
              <w:rPr>
                <w:rFonts w:ascii="Arial" w:hAnsi="Arial" w:cs="Arial"/>
                <w:sz w:val="16"/>
                <w:szCs w:val="16"/>
              </w:rPr>
            </w:pPr>
          </w:p>
        </w:tc>
      </w:tr>
    </w:tbl>
    <w:p w:rsidR="00EC4C0A" w:rsidRDefault="00EC4C0A" w:rsidP="00EC4C0A">
      <w:pPr>
        <w:pStyle w:val="texto0"/>
        <w:spacing w:line="240" w:lineRule="auto"/>
        <w:ind w:firstLine="0"/>
        <w:rPr>
          <w:noProof/>
        </w:rPr>
      </w:pPr>
      <w:r>
        <w:rPr>
          <w:noProof/>
          <w:lang w:val="es-MX"/>
        </w:rPr>
        <w:drawing>
          <wp:inline distT="0" distB="0" distL="0" distR="0" wp14:anchorId="4BF46641" wp14:editId="7A039F01">
            <wp:extent cx="8439150" cy="2381250"/>
            <wp:effectExtent l="0" t="0" r="0" b="0"/>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9150" cy="2381250"/>
                    </a:xfrm>
                    <a:prstGeom prst="rect">
                      <a:avLst/>
                    </a:prstGeom>
                    <a:noFill/>
                    <a:ln>
                      <a:noFill/>
                    </a:ln>
                  </pic:spPr>
                </pic:pic>
              </a:graphicData>
            </a:graphic>
          </wp:inline>
        </w:drawing>
      </w:r>
    </w:p>
    <w:p w:rsidR="00EC4C0A" w:rsidRDefault="00EC4C0A" w:rsidP="00EC4C0A">
      <w:pPr>
        <w:pStyle w:val="Texto"/>
        <w:spacing w:after="0"/>
      </w:pPr>
    </w:p>
    <w:p w:rsidR="00EC4C0A" w:rsidRDefault="00EC4C0A" w:rsidP="00EC4C0A">
      <w:pPr>
        <w:spacing w:after="100" w:line="276" w:lineRule="exact"/>
        <w:ind w:firstLine="426"/>
        <w:jc w:val="both"/>
        <w:rPr>
          <w:rFonts w:ascii="Arial" w:hAnsi="Arial" w:cs="Arial"/>
          <w:b/>
          <w:sz w:val="18"/>
          <w:szCs w:val="18"/>
        </w:rPr>
      </w:pPr>
      <w:r>
        <w:rPr>
          <w:rFonts w:ascii="Arial" w:hAnsi="Arial" w:cs="Arial"/>
          <w:b/>
          <w:sz w:val="18"/>
          <w:szCs w:val="18"/>
        </w:rPr>
        <w:t>1. Planeación de la Seguridad en la Cadena de Suministros</w:t>
      </w:r>
    </w:p>
    <w:p w:rsidR="00EC4C0A" w:rsidRDefault="00EC4C0A" w:rsidP="00EC4C0A">
      <w:pPr>
        <w:spacing w:after="100" w:line="256" w:lineRule="exact"/>
        <w:ind w:left="144"/>
        <w:jc w:val="both"/>
        <w:rPr>
          <w:rFonts w:ascii="Arial" w:hAnsi="Arial" w:cs="Arial"/>
          <w:sz w:val="18"/>
          <w:szCs w:val="18"/>
        </w:rPr>
      </w:pPr>
      <w:r>
        <w:rPr>
          <w:rFonts w:ascii="Arial" w:hAnsi="Arial" w:cs="Arial"/>
          <w:sz w:val="18"/>
          <w:szCs w:val="18"/>
        </w:rPr>
        <w:t xml:space="preserve">El agente aduanal debe elaborar políticas y procedimientos documentados para llevar a cabo un análisis que le permita la identificación de riesgos y debilidades en su cadena de suministros con el objeto de que la dirección de la agencia </w:t>
      </w:r>
      <w:r>
        <w:rPr>
          <w:rFonts w:ascii="Arial" w:hAnsi="Arial" w:cs="Arial"/>
          <w:sz w:val="18"/>
          <w:szCs w:val="18"/>
          <w:lang w:eastAsia="es-MX"/>
        </w:rPr>
        <w:t>aduanal</w:t>
      </w:r>
      <w:r>
        <w:rPr>
          <w:rFonts w:ascii="Arial" w:hAnsi="Arial" w:cs="Arial"/>
          <w:sz w:val="18"/>
          <w:szCs w:val="18"/>
        </w:rPr>
        <w:t xml:space="preserve">, pueda implementar estrategias que ayuden a mitigar el riesgo en sus operaciones. </w:t>
      </w:r>
    </w:p>
    <w:p w:rsidR="00EC4C0A" w:rsidRDefault="00EC4C0A" w:rsidP="00EC4C0A">
      <w:pPr>
        <w:spacing w:after="100" w:line="256" w:lineRule="exact"/>
        <w:ind w:left="144"/>
        <w:jc w:val="both"/>
        <w:rPr>
          <w:rFonts w:ascii="Arial" w:hAnsi="Arial" w:cs="Arial"/>
          <w:sz w:val="18"/>
          <w:szCs w:val="18"/>
          <w:lang w:eastAsia="es-MX"/>
        </w:rPr>
      </w:pPr>
      <w:r>
        <w:rPr>
          <w:rFonts w:ascii="Arial" w:hAnsi="Arial" w:cs="Arial"/>
          <w:sz w:val="18"/>
          <w:szCs w:val="18"/>
          <w:lang w:eastAsia="es-MX"/>
        </w:rPr>
        <w:lastRenderedPageBreak/>
        <w:t>Asimismo se deberá llevar a cabo de forma sistemática una gestión del riesgo mediante la identificación y el análisis que permita una evaluación y tratamiento del mismo.</w:t>
      </w:r>
    </w:p>
    <w:tbl>
      <w:tblPr>
        <w:tblW w:w="1035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352"/>
      </w:tblGrid>
      <w:tr w:rsidR="00EC4C0A" w:rsidTr="00EC4C0A">
        <w:trPr>
          <w:trHeight w:val="20"/>
        </w:trPr>
        <w:tc>
          <w:tcPr>
            <w:tcW w:w="1035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0" w:line="276" w:lineRule="exact"/>
              <w:rPr>
                <w:rFonts w:ascii="Arial" w:hAnsi="Arial" w:cs="Arial"/>
                <w:b/>
                <w:sz w:val="18"/>
                <w:szCs w:val="18"/>
              </w:rPr>
            </w:pPr>
            <w:r>
              <w:rPr>
                <w:rFonts w:ascii="Arial" w:hAnsi="Arial" w:cs="Arial"/>
                <w:b/>
                <w:sz w:val="18"/>
                <w:szCs w:val="18"/>
              </w:rPr>
              <w:t>1.1 Análisis de riesgo.</w:t>
            </w:r>
          </w:p>
        </w:tc>
      </w:tr>
      <w:tr w:rsidR="00EC4C0A" w:rsidTr="00EC4C0A">
        <w:trPr>
          <w:trHeight w:val="20"/>
        </w:trPr>
        <w:tc>
          <w:tcPr>
            <w:tcW w:w="10352" w:type="dxa"/>
            <w:tcBorders>
              <w:top w:val="single" w:sz="4" w:space="0" w:color="auto"/>
              <w:left w:val="nil"/>
              <w:bottom w:val="nil"/>
              <w:right w:val="nil"/>
            </w:tcBorders>
            <w:noWrap/>
            <w:vAlign w:val="center"/>
            <w:hideMark/>
          </w:tcPr>
          <w:p w:rsidR="00EC4C0A" w:rsidRDefault="00EC4C0A" w:rsidP="00984430">
            <w:pPr>
              <w:spacing w:after="100" w:line="276" w:lineRule="exact"/>
              <w:jc w:val="both"/>
              <w:rPr>
                <w:rFonts w:ascii="Arial" w:hAnsi="Arial" w:cs="Arial"/>
                <w:sz w:val="18"/>
                <w:szCs w:val="18"/>
                <w:lang w:eastAsia="es-MX"/>
              </w:rPr>
            </w:pPr>
            <w:r>
              <w:rPr>
                <w:rFonts w:ascii="Arial" w:hAnsi="Arial" w:cs="Arial"/>
                <w:sz w:val="18"/>
                <w:szCs w:val="18"/>
              </w:rPr>
              <w:t>El agente aduanal debe tener medidas para identificar, analizar y mitigar los riesgos de seguridad a lo largo de la cadena de suministro, incluyendo sus instalaciones. Por lo anterior, debe contar con un procedimiento</w:t>
            </w:r>
            <w:r>
              <w:rPr>
                <w:rFonts w:ascii="Arial" w:hAnsi="Arial" w:cs="Arial"/>
                <w:sz w:val="18"/>
                <w:szCs w:val="18"/>
                <w:lang w:eastAsia="es-MX"/>
              </w:rPr>
              <w:t xml:space="preserve"> escrito y verificable para determinar el riesgo en todas sus operaciones, basado en el modelo de su organización (ejemplo: tipo de mercancía, volumen, clientes, rutas, fuga de información, amenazas potenciales, etc.) que le permita implementar y mantener medidas de seguridad.</w:t>
            </w:r>
          </w:p>
          <w:p w:rsidR="00EC4C0A" w:rsidRDefault="00EC4C0A" w:rsidP="00984430">
            <w:pPr>
              <w:spacing w:after="100" w:line="276" w:lineRule="exact"/>
              <w:jc w:val="both"/>
              <w:rPr>
                <w:rFonts w:ascii="Arial" w:hAnsi="Arial" w:cs="Arial"/>
                <w:sz w:val="18"/>
                <w:szCs w:val="18"/>
              </w:rPr>
            </w:pPr>
            <w:r>
              <w:rPr>
                <w:rFonts w:ascii="Arial" w:hAnsi="Arial" w:cs="Arial"/>
                <w:sz w:val="18"/>
                <w:szCs w:val="18"/>
                <w:lang w:eastAsia="es-MX"/>
              </w:rPr>
              <w:t>Este procedimiento debe ejecutarse por lo menos una vez al año, de manera que permita identificar otras amenazas o riesgos que se consideren en la operación, por el resultado de algún incidente, o que se originen por cambios en las condiciones iniciales de la agencia aduanal, así como para identificar que las políticas, procedimientos y otros mecanismos de control y seguridad se estén cumpliendo.</w:t>
            </w:r>
          </w:p>
        </w:tc>
      </w:tr>
    </w:tbl>
    <w:p w:rsidR="00EC4C0A" w:rsidRDefault="00EC4C0A" w:rsidP="00EC4C0A">
      <w:pPr>
        <w:pStyle w:val="Texto"/>
        <w:rPr>
          <w:szCs w:val="20"/>
        </w:rPr>
      </w:pPr>
    </w:p>
    <w:tbl>
      <w:tblPr>
        <w:tblW w:w="1029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12"/>
        <w:gridCol w:w="3580"/>
      </w:tblGrid>
      <w:tr w:rsidR="00EC4C0A" w:rsidTr="00EC4C0A">
        <w:trPr>
          <w:trHeight w:val="19"/>
        </w:trPr>
        <w:tc>
          <w:tcPr>
            <w:tcW w:w="671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302" w:lineRule="exact"/>
              <w:ind w:left="45"/>
              <w:rPr>
                <w:rFonts w:ascii="Arial" w:hAnsi="Arial" w:cs="Arial"/>
                <w:b/>
                <w:sz w:val="18"/>
                <w:szCs w:val="18"/>
              </w:rPr>
            </w:pPr>
            <w:r>
              <w:rPr>
                <w:rFonts w:ascii="Arial" w:hAnsi="Arial" w:cs="Arial"/>
                <w:b/>
                <w:sz w:val="18"/>
                <w:szCs w:val="18"/>
              </w:rPr>
              <w:t>Respuesta:</w:t>
            </w:r>
          </w:p>
        </w:tc>
        <w:tc>
          <w:tcPr>
            <w:tcW w:w="358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302"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19"/>
        </w:trPr>
        <w:tc>
          <w:tcPr>
            <w:tcW w:w="6712"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92" w:lineRule="exact"/>
              <w:ind w:left="45"/>
              <w:rPr>
                <w:rFonts w:ascii="Arial" w:hAnsi="Arial" w:cs="Arial"/>
                <w:sz w:val="18"/>
                <w:szCs w:val="18"/>
              </w:rPr>
            </w:pPr>
          </w:p>
        </w:tc>
        <w:tc>
          <w:tcPr>
            <w:tcW w:w="3580" w:type="dxa"/>
            <w:tcBorders>
              <w:top w:val="single" w:sz="4" w:space="0" w:color="auto"/>
              <w:left w:val="single" w:sz="4" w:space="0" w:color="auto"/>
              <w:bottom w:val="single" w:sz="4" w:space="0" w:color="auto"/>
              <w:right w:val="single" w:sz="4" w:space="0" w:color="auto"/>
            </w:tcBorders>
            <w:vAlign w:val="center"/>
            <w:hideMark/>
          </w:tcPr>
          <w:p w:rsidR="00EC4C0A" w:rsidRDefault="00EC4C0A" w:rsidP="00984430">
            <w:pPr>
              <w:spacing w:after="101" w:line="292" w:lineRule="exact"/>
              <w:jc w:val="both"/>
              <w:outlineLvl w:val="1"/>
              <w:rPr>
                <w:rFonts w:ascii="Arial" w:hAnsi="Arial" w:cs="Arial"/>
                <w:sz w:val="18"/>
                <w:szCs w:val="18"/>
              </w:rPr>
            </w:pPr>
            <w:r>
              <w:rPr>
                <w:rFonts w:ascii="Arial" w:hAnsi="Arial" w:cs="Arial"/>
                <w:sz w:val="18"/>
                <w:szCs w:val="18"/>
              </w:rPr>
              <w:t xml:space="preserve">Describa y anexe la metodología empleada para identificar riesgos en sus operaciones diarias a lo largo de la cadena de suministro y de sus instalaciones. </w:t>
            </w:r>
          </w:p>
          <w:p w:rsidR="00EC4C0A" w:rsidRDefault="00EC4C0A" w:rsidP="00984430">
            <w:pPr>
              <w:spacing w:after="101" w:line="292" w:lineRule="exact"/>
              <w:jc w:val="both"/>
              <w:outlineLvl w:val="1"/>
              <w:rPr>
                <w:rFonts w:ascii="Arial" w:hAnsi="Arial" w:cs="Arial"/>
                <w:sz w:val="18"/>
                <w:szCs w:val="18"/>
              </w:rPr>
            </w:pPr>
            <w:r>
              <w:rPr>
                <w:rFonts w:ascii="Arial" w:hAnsi="Arial" w:cs="Arial"/>
                <w:sz w:val="18"/>
                <w:szCs w:val="18"/>
              </w:rPr>
              <w:t>Asegúrese de no excluir los siguientes puntos:</w:t>
            </w:r>
          </w:p>
          <w:p w:rsidR="00EC4C0A" w:rsidRDefault="00EC4C0A" w:rsidP="00EC4C0A">
            <w:pPr>
              <w:numPr>
                <w:ilvl w:val="0"/>
                <w:numId w:val="2"/>
              </w:numPr>
              <w:spacing w:after="101" w:line="292" w:lineRule="exact"/>
              <w:contextualSpacing/>
              <w:jc w:val="both"/>
              <w:outlineLvl w:val="1"/>
              <w:rPr>
                <w:rFonts w:ascii="Arial" w:hAnsi="Arial" w:cs="Arial"/>
                <w:sz w:val="18"/>
                <w:szCs w:val="18"/>
              </w:rPr>
            </w:pPr>
            <w:r>
              <w:rPr>
                <w:rFonts w:ascii="Arial" w:hAnsi="Arial" w:cs="Arial"/>
                <w:sz w:val="18"/>
                <w:szCs w:val="18"/>
              </w:rPr>
              <w:t>Periodicidad con la que se aplica esta metodología.</w:t>
            </w:r>
          </w:p>
          <w:p w:rsidR="00EC4C0A" w:rsidRDefault="00EC4C0A" w:rsidP="00EC4C0A">
            <w:pPr>
              <w:numPr>
                <w:ilvl w:val="0"/>
                <w:numId w:val="2"/>
              </w:numPr>
              <w:spacing w:after="101" w:line="292" w:lineRule="exact"/>
              <w:contextualSpacing/>
              <w:jc w:val="both"/>
              <w:outlineLvl w:val="1"/>
              <w:rPr>
                <w:rFonts w:ascii="Arial" w:hAnsi="Arial" w:cs="Arial"/>
                <w:sz w:val="18"/>
                <w:szCs w:val="18"/>
              </w:rPr>
            </w:pPr>
            <w:r>
              <w:rPr>
                <w:rFonts w:ascii="Arial" w:hAnsi="Arial" w:cs="Arial"/>
                <w:sz w:val="18"/>
                <w:szCs w:val="18"/>
              </w:rPr>
              <w:t xml:space="preserve">Qué aspectos y/o áreas de la agencia </w:t>
            </w:r>
            <w:r>
              <w:rPr>
                <w:rFonts w:ascii="Arial" w:hAnsi="Arial" w:cs="Arial"/>
                <w:sz w:val="18"/>
                <w:szCs w:val="18"/>
                <w:lang w:eastAsia="es-MX"/>
              </w:rPr>
              <w:t>aduanal</w:t>
            </w:r>
            <w:r>
              <w:rPr>
                <w:rFonts w:ascii="Arial" w:hAnsi="Arial" w:cs="Arial"/>
                <w:sz w:val="18"/>
                <w:szCs w:val="18"/>
              </w:rPr>
              <w:t xml:space="preserve"> se incorporan al análisis de riesgo.</w:t>
            </w:r>
          </w:p>
          <w:p w:rsidR="00EC4C0A" w:rsidRDefault="00EC4C0A" w:rsidP="00984430">
            <w:pPr>
              <w:spacing w:after="101" w:line="292" w:lineRule="exact"/>
              <w:contextualSpacing/>
              <w:jc w:val="both"/>
              <w:outlineLvl w:val="1"/>
              <w:rPr>
                <w:rFonts w:ascii="Arial" w:hAnsi="Arial" w:cs="Arial"/>
                <w:b/>
                <w:i/>
                <w:sz w:val="18"/>
                <w:szCs w:val="18"/>
              </w:rPr>
            </w:pPr>
            <w:r>
              <w:rPr>
                <w:rFonts w:ascii="Arial" w:hAnsi="Arial" w:cs="Arial"/>
                <w:b/>
                <w:i/>
                <w:sz w:val="18"/>
                <w:szCs w:val="18"/>
              </w:rPr>
              <w:t>Recomendación:</w:t>
            </w:r>
          </w:p>
          <w:p w:rsidR="00EC4C0A" w:rsidRDefault="00EC4C0A" w:rsidP="00984430">
            <w:pPr>
              <w:spacing w:after="101" w:line="292" w:lineRule="exact"/>
              <w:jc w:val="both"/>
              <w:rPr>
                <w:rFonts w:ascii="Arial" w:hAnsi="Arial" w:cs="Arial"/>
                <w:i/>
                <w:sz w:val="18"/>
                <w:szCs w:val="18"/>
              </w:rPr>
            </w:pPr>
            <w:r>
              <w:rPr>
                <w:rFonts w:ascii="Arial" w:hAnsi="Arial" w:cs="Arial"/>
                <w:sz w:val="18"/>
                <w:szCs w:val="18"/>
              </w:rPr>
              <w:t>Se sugiere utilizar las técnicas de evaluación de riesgos de acuerdo a la norma internacional ISO 31000 vigente, y en específico la ISO 31010, donde de acuerdo a su modelo de negocio, deban implementar.</w:t>
            </w:r>
          </w:p>
        </w:tc>
      </w:tr>
    </w:tbl>
    <w:p w:rsidR="00EC4C0A" w:rsidRDefault="00EC4C0A" w:rsidP="00EC4C0A">
      <w:pPr>
        <w:pStyle w:val="Texto"/>
      </w:pPr>
    </w:p>
    <w:tbl>
      <w:tblPr>
        <w:tblW w:w="1029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12"/>
        <w:gridCol w:w="3580"/>
      </w:tblGrid>
      <w:tr w:rsidR="00EC4C0A" w:rsidTr="00EC4C0A">
        <w:trPr>
          <w:trHeight w:val="21"/>
        </w:trPr>
        <w:tc>
          <w:tcPr>
            <w:tcW w:w="1029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302" w:lineRule="exact"/>
              <w:rPr>
                <w:rFonts w:ascii="Arial" w:hAnsi="Arial" w:cs="Arial"/>
                <w:b/>
                <w:sz w:val="18"/>
                <w:szCs w:val="18"/>
              </w:rPr>
            </w:pPr>
            <w:r>
              <w:rPr>
                <w:rFonts w:ascii="Arial" w:hAnsi="Arial" w:cs="Arial"/>
                <w:b/>
                <w:sz w:val="18"/>
                <w:szCs w:val="18"/>
              </w:rPr>
              <w:t>1.2 Políticas de seguridad.</w:t>
            </w:r>
          </w:p>
        </w:tc>
      </w:tr>
      <w:tr w:rsidR="00EC4C0A" w:rsidTr="00EC4C0A">
        <w:trPr>
          <w:trHeight w:val="21"/>
        </w:trPr>
        <w:tc>
          <w:tcPr>
            <w:tcW w:w="10292" w:type="dxa"/>
            <w:gridSpan w:val="2"/>
            <w:tcBorders>
              <w:top w:val="single" w:sz="4" w:space="0" w:color="auto"/>
              <w:left w:val="nil"/>
              <w:bottom w:val="single" w:sz="4" w:space="0" w:color="auto"/>
              <w:right w:val="nil"/>
            </w:tcBorders>
            <w:noWrap/>
            <w:vAlign w:val="center"/>
            <w:hideMark/>
          </w:tcPr>
          <w:p w:rsidR="00EC4C0A" w:rsidRDefault="00EC4C0A" w:rsidP="00984430">
            <w:pPr>
              <w:spacing w:line="302" w:lineRule="exact"/>
              <w:jc w:val="both"/>
              <w:rPr>
                <w:rFonts w:ascii="Arial" w:hAnsi="Arial" w:cs="Arial"/>
                <w:sz w:val="18"/>
                <w:szCs w:val="18"/>
              </w:rPr>
            </w:pPr>
            <w:r>
              <w:rPr>
                <w:rFonts w:ascii="Arial" w:hAnsi="Arial" w:cs="Arial"/>
                <w:sz w:val="18"/>
                <w:szCs w:val="18"/>
              </w:rPr>
              <w:t>Los agentes aduanales deben contar con políticas orientadas a prevenir, asegurar y reconocer amenazas en la seguridad de la cadena de suministro, como lo son el contrabando, tráfico de armas, personas, mercancías prohibidas, actos de terrorismo, así como en el intercambio de información, reflejadas en los procedimientos correspondientes.</w:t>
            </w:r>
          </w:p>
        </w:tc>
      </w:tr>
      <w:tr w:rsidR="00EC4C0A" w:rsidTr="00EC4C0A">
        <w:trPr>
          <w:trHeight w:val="21"/>
        </w:trPr>
        <w:tc>
          <w:tcPr>
            <w:tcW w:w="671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302" w:lineRule="exact"/>
              <w:ind w:left="45"/>
              <w:rPr>
                <w:rFonts w:ascii="Arial" w:hAnsi="Arial" w:cs="Arial"/>
                <w:b/>
                <w:sz w:val="18"/>
                <w:szCs w:val="18"/>
              </w:rPr>
            </w:pPr>
            <w:r>
              <w:rPr>
                <w:rFonts w:ascii="Arial" w:hAnsi="Arial" w:cs="Arial"/>
                <w:b/>
                <w:sz w:val="18"/>
                <w:szCs w:val="18"/>
              </w:rPr>
              <w:t>Respuesta:</w:t>
            </w:r>
          </w:p>
        </w:tc>
        <w:tc>
          <w:tcPr>
            <w:tcW w:w="358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302"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21"/>
        </w:trPr>
        <w:tc>
          <w:tcPr>
            <w:tcW w:w="6712"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302" w:lineRule="exact"/>
              <w:ind w:left="45"/>
              <w:jc w:val="both"/>
              <w:rPr>
                <w:rFonts w:ascii="Arial" w:hAnsi="Arial" w:cs="Arial"/>
                <w:sz w:val="18"/>
                <w:szCs w:val="18"/>
              </w:rPr>
            </w:pPr>
          </w:p>
        </w:tc>
        <w:tc>
          <w:tcPr>
            <w:tcW w:w="3580" w:type="dxa"/>
            <w:tcBorders>
              <w:top w:val="single" w:sz="4" w:space="0" w:color="auto"/>
              <w:left w:val="single" w:sz="4" w:space="0" w:color="auto"/>
              <w:bottom w:val="single" w:sz="4" w:space="0" w:color="auto"/>
              <w:right w:val="single" w:sz="4" w:space="0" w:color="auto"/>
            </w:tcBorders>
            <w:vAlign w:val="center"/>
            <w:hideMark/>
          </w:tcPr>
          <w:p w:rsidR="00EC4C0A" w:rsidRDefault="00EC4C0A" w:rsidP="00984430">
            <w:pPr>
              <w:spacing w:line="302" w:lineRule="exact"/>
              <w:jc w:val="both"/>
              <w:outlineLvl w:val="1"/>
              <w:rPr>
                <w:rFonts w:ascii="Arial" w:hAnsi="Arial" w:cs="Arial"/>
                <w:sz w:val="18"/>
                <w:szCs w:val="18"/>
              </w:rPr>
            </w:pPr>
            <w:r>
              <w:rPr>
                <w:rFonts w:ascii="Arial" w:hAnsi="Arial" w:cs="Arial"/>
                <w:sz w:val="18"/>
                <w:szCs w:val="18"/>
              </w:rPr>
              <w:t xml:space="preserve">Enuncie las políticas de la agencia aduanal en materia de seguridad en la cadena de suministros y de sus </w:t>
            </w:r>
            <w:r>
              <w:rPr>
                <w:rFonts w:ascii="Arial" w:hAnsi="Arial" w:cs="Arial"/>
                <w:sz w:val="18"/>
                <w:szCs w:val="18"/>
              </w:rPr>
              <w:lastRenderedPageBreak/>
              <w:t>instalaciones, quien es el responsable de su revisión así como la periodicidad con la que se lleva a cabo su actualización.</w:t>
            </w:r>
          </w:p>
        </w:tc>
      </w:tr>
    </w:tbl>
    <w:p w:rsidR="00EC4C0A" w:rsidRDefault="00EC4C0A" w:rsidP="00EC4C0A">
      <w:pPr>
        <w:pStyle w:val="Texto"/>
      </w:pPr>
    </w:p>
    <w:tbl>
      <w:tblPr>
        <w:tblW w:w="102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73"/>
        <w:gridCol w:w="3559"/>
      </w:tblGrid>
      <w:tr w:rsidR="00EC4C0A" w:rsidTr="00EC4C0A">
        <w:trPr>
          <w:trHeight w:val="19"/>
        </w:trPr>
        <w:tc>
          <w:tcPr>
            <w:tcW w:w="1023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324" w:lineRule="exact"/>
              <w:rPr>
                <w:rFonts w:ascii="Arial" w:hAnsi="Arial" w:cs="Arial"/>
                <w:b/>
                <w:sz w:val="18"/>
                <w:szCs w:val="18"/>
              </w:rPr>
            </w:pPr>
            <w:r>
              <w:rPr>
                <w:rFonts w:ascii="Arial" w:hAnsi="Arial" w:cs="Arial"/>
                <w:b/>
                <w:sz w:val="18"/>
                <w:szCs w:val="18"/>
              </w:rPr>
              <w:t>1.3 Auditorías internas en la Cadena de Suministros.</w:t>
            </w:r>
          </w:p>
        </w:tc>
      </w:tr>
      <w:tr w:rsidR="00EC4C0A" w:rsidTr="00EC4C0A">
        <w:trPr>
          <w:trHeight w:val="19"/>
        </w:trPr>
        <w:tc>
          <w:tcPr>
            <w:tcW w:w="10232" w:type="dxa"/>
            <w:gridSpan w:val="2"/>
            <w:tcBorders>
              <w:top w:val="single" w:sz="4" w:space="0" w:color="auto"/>
              <w:left w:val="nil"/>
              <w:bottom w:val="single" w:sz="4" w:space="0" w:color="auto"/>
              <w:right w:val="nil"/>
            </w:tcBorders>
            <w:noWrap/>
            <w:vAlign w:val="center"/>
            <w:hideMark/>
          </w:tcPr>
          <w:p w:rsidR="00EC4C0A" w:rsidRDefault="00EC4C0A" w:rsidP="00984430">
            <w:pPr>
              <w:spacing w:line="324" w:lineRule="exact"/>
              <w:jc w:val="both"/>
              <w:rPr>
                <w:rFonts w:ascii="Arial" w:hAnsi="Arial" w:cs="Arial"/>
                <w:sz w:val="18"/>
                <w:szCs w:val="18"/>
              </w:rPr>
            </w:pPr>
            <w:r>
              <w:rPr>
                <w:rFonts w:ascii="Arial" w:hAnsi="Arial" w:cs="Arial"/>
                <w:sz w:val="18"/>
                <w:szCs w:val="18"/>
              </w:rPr>
              <w:t>Además del monitoreo de rutina en control y seguridad, es necesario programar y realizar auditorías por lo menos una vez al año que permita evaluar todos los procesos en materia de seguridad en la cadena de suministros.</w:t>
            </w:r>
          </w:p>
          <w:p w:rsidR="00EC4C0A" w:rsidRDefault="00EC4C0A" w:rsidP="00984430">
            <w:pPr>
              <w:spacing w:line="324" w:lineRule="exact"/>
              <w:jc w:val="both"/>
              <w:rPr>
                <w:rFonts w:ascii="Arial" w:hAnsi="Arial" w:cs="Arial"/>
                <w:sz w:val="18"/>
                <w:szCs w:val="18"/>
              </w:rPr>
            </w:pPr>
            <w:r>
              <w:rPr>
                <w:rFonts w:ascii="Arial" w:hAnsi="Arial" w:cs="Arial"/>
                <w:sz w:val="18"/>
                <w:szCs w:val="18"/>
              </w:rPr>
              <w:t xml:space="preserve">Las auditorías deben ser realizadas por personal calificado y, en lo posible, independientes de la actividad auditada, aunque pueden ser parte de la organización. Se debe establecer un procedimiento documentado para su realización, su enfoque se debe ajustar al tamaño de la organización, considerando el análisis de riesgos. </w:t>
            </w:r>
          </w:p>
          <w:p w:rsidR="00EC4C0A" w:rsidRDefault="00EC4C0A" w:rsidP="00984430">
            <w:pPr>
              <w:spacing w:after="120" w:line="324" w:lineRule="exact"/>
              <w:jc w:val="both"/>
              <w:rPr>
                <w:rFonts w:ascii="Arial" w:hAnsi="Arial" w:cs="Arial"/>
                <w:sz w:val="18"/>
                <w:szCs w:val="18"/>
              </w:rPr>
            </w:pPr>
            <w:r>
              <w:rPr>
                <w:rFonts w:ascii="Arial" w:hAnsi="Arial" w:cs="Arial"/>
                <w:sz w:val="18"/>
                <w:szCs w:val="18"/>
              </w:rPr>
              <w:t>La alta gerencia de la organización debe revisar los resultados de las auditorías, analizar las causas y emprender las acciones correctivas y/o preventivas requeridas. La revisión debe estar documentada.</w:t>
            </w:r>
          </w:p>
        </w:tc>
      </w:tr>
      <w:tr w:rsidR="00EC4C0A" w:rsidTr="00EC4C0A">
        <w:trPr>
          <w:trHeight w:val="19"/>
        </w:trPr>
        <w:tc>
          <w:tcPr>
            <w:tcW w:w="6673"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324" w:lineRule="exact"/>
              <w:ind w:left="45"/>
              <w:rPr>
                <w:rFonts w:ascii="Arial" w:hAnsi="Arial" w:cs="Arial"/>
                <w:b/>
                <w:sz w:val="18"/>
                <w:szCs w:val="18"/>
              </w:rPr>
            </w:pPr>
            <w:r>
              <w:rPr>
                <w:rFonts w:ascii="Arial" w:hAnsi="Arial" w:cs="Arial"/>
                <w:b/>
                <w:sz w:val="18"/>
                <w:szCs w:val="18"/>
              </w:rPr>
              <w:t>Respuesta:</w:t>
            </w:r>
          </w:p>
        </w:tc>
        <w:tc>
          <w:tcPr>
            <w:tcW w:w="355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324"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19"/>
        </w:trPr>
        <w:tc>
          <w:tcPr>
            <w:tcW w:w="6673" w:type="dxa"/>
            <w:tcBorders>
              <w:top w:val="single" w:sz="4" w:space="0" w:color="auto"/>
              <w:left w:val="single" w:sz="4" w:space="0" w:color="auto"/>
              <w:bottom w:val="single" w:sz="4" w:space="0" w:color="auto"/>
              <w:right w:val="single" w:sz="4" w:space="0" w:color="auto"/>
            </w:tcBorders>
            <w:noWrap/>
          </w:tcPr>
          <w:p w:rsidR="00EC4C0A" w:rsidRDefault="00EC4C0A" w:rsidP="00984430">
            <w:pPr>
              <w:spacing w:after="101" w:line="324" w:lineRule="exact"/>
              <w:ind w:left="45"/>
              <w:jc w:val="both"/>
              <w:rPr>
                <w:rFonts w:ascii="Arial" w:hAnsi="Arial" w:cs="Arial"/>
                <w:sz w:val="18"/>
                <w:szCs w:val="18"/>
              </w:rPr>
            </w:pPr>
          </w:p>
        </w:tc>
        <w:tc>
          <w:tcPr>
            <w:tcW w:w="3559"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304" w:lineRule="exact"/>
              <w:jc w:val="both"/>
              <w:outlineLvl w:val="1"/>
              <w:rPr>
                <w:rFonts w:ascii="Arial" w:hAnsi="Arial" w:cs="Arial"/>
                <w:sz w:val="18"/>
                <w:szCs w:val="18"/>
              </w:rPr>
            </w:pPr>
            <w:r>
              <w:rPr>
                <w:rFonts w:ascii="Arial" w:hAnsi="Arial" w:cs="Arial"/>
                <w:sz w:val="18"/>
                <w:szCs w:val="18"/>
              </w:rPr>
              <w:t>Describa el procedimiento documentado para llevar a cabo una auditoría interna, enfocada en la seguridad en la cadena de suministros, asegúrese de no excluir los siguientes puntos:</w:t>
            </w:r>
          </w:p>
          <w:p w:rsidR="00EC4C0A" w:rsidRDefault="00EC4C0A" w:rsidP="00EC4C0A">
            <w:pPr>
              <w:numPr>
                <w:ilvl w:val="0"/>
                <w:numId w:val="3"/>
              </w:numPr>
              <w:spacing w:after="101" w:line="324" w:lineRule="exact"/>
              <w:ind w:left="360"/>
              <w:contextualSpacing/>
              <w:jc w:val="both"/>
              <w:outlineLvl w:val="1"/>
              <w:rPr>
                <w:rFonts w:ascii="Arial" w:hAnsi="Arial" w:cs="Arial"/>
                <w:sz w:val="18"/>
                <w:szCs w:val="18"/>
              </w:rPr>
            </w:pPr>
            <w:r>
              <w:rPr>
                <w:rFonts w:ascii="Arial" w:hAnsi="Arial" w:cs="Arial"/>
                <w:sz w:val="18"/>
                <w:szCs w:val="18"/>
              </w:rPr>
              <w:t xml:space="preserve">Señalar el tipo de auditorías internas o externas, en materia de seguridad en la cadena de suministros, que se realizan en la agencia </w:t>
            </w:r>
            <w:r>
              <w:rPr>
                <w:rFonts w:ascii="Arial" w:hAnsi="Arial" w:cs="Arial"/>
                <w:sz w:val="18"/>
                <w:szCs w:val="18"/>
                <w:lang w:eastAsia="es-MX"/>
              </w:rPr>
              <w:t>aduanal</w:t>
            </w:r>
            <w:r>
              <w:rPr>
                <w:rFonts w:ascii="Arial" w:hAnsi="Arial" w:cs="Arial"/>
                <w:sz w:val="18"/>
                <w:szCs w:val="18"/>
              </w:rPr>
              <w:t xml:space="preserve">. </w:t>
            </w:r>
          </w:p>
          <w:p w:rsidR="00EC4C0A" w:rsidRDefault="00EC4C0A" w:rsidP="00EC4C0A">
            <w:pPr>
              <w:numPr>
                <w:ilvl w:val="0"/>
                <w:numId w:val="3"/>
              </w:numPr>
              <w:spacing w:after="101" w:line="324" w:lineRule="exact"/>
              <w:ind w:left="360"/>
              <w:contextualSpacing/>
              <w:jc w:val="both"/>
              <w:outlineLvl w:val="1"/>
              <w:rPr>
                <w:rFonts w:ascii="Arial" w:hAnsi="Arial" w:cs="Arial"/>
                <w:sz w:val="18"/>
                <w:szCs w:val="18"/>
              </w:rPr>
            </w:pPr>
            <w:r>
              <w:rPr>
                <w:rFonts w:ascii="Arial" w:hAnsi="Arial" w:cs="Arial"/>
                <w:sz w:val="18"/>
                <w:szCs w:val="18"/>
              </w:rPr>
              <w:t>Indique quienes participan en ellas, y los registros que se efectúan del mismo, así como periodicidad con la que se llevan a cabo.</w:t>
            </w:r>
          </w:p>
          <w:p w:rsidR="00EC4C0A" w:rsidRDefault="00EC4C0A" w:rsidP="00EC4C0A">
            <w:pPr>
              <w:numPr>
                <w:ilvl w:val="0"/>
                <w:numId w:val="3"/>
              </w:numPr>
              <w:spacing w:after="101" w:line="324" w:lineRule="exact"/>
              <w:ind w:left="360"/>
              <w:contextualSpacing/>
              <w:jc w:val="both"/>
              <w:outlineLvl w:val="1"/>
              <w:rPr>
                <w:rFonts w:ascii="Arial" w:hAnsi="Arial" w:cs="Arial"/>
                <w:sz w:val="18"/>
                <w:szCs w:val="18"/>
              </w:rPr>
            </w:pPr>
            <w:r>
              <w:rPr>
                <w:rFonts w:ascii="Arial" w:hAnsi="Arial" w:cs="Arial"/>
                <w:sz w:val="18"/>
                <w:szCs w:val="18"/>
              </w:rPr>
              <w:t xml:space="preserve">Indique si la gerencia de la agencia </w:t>
            </w:r>
            <w:r>
              <w:rPr>
                <w:rFonts w:ascii="Arial" w:hAnsi="Arial" w:cs="Arial"/>
                <w:sz w:val="18"/>
                <w:szCs w:val="18"/>
                <w:lang w:eastAsia="es-MX"/>
              </w:rPr>
              <w:t>aduanal</w:t>
            </w:r>
            <w:r>
              <w:rPr>
                <w:rFonts w:ascii="Arial" w:hAnsi="Arial" w:cs="Arial"/>
                <w:sz w:val="18"/>
                <w:szCs w:val="18"/>
              </w:rPr>
              <w:t xml:space="preserve"> verifica el resultado de las auditorias en materia de seguridad, y si realiza y/o implementa acciones preventivas, correctivas y de mejora.</w:t>
            </w:r>
          </w:p>
        </w:tc>
      </w:tr>
    </w:tbl>
    <w:p w:rsidR="00EC4C0A" w:rsidRDefault="00EC4C0A" w:rsidP="00EC4C0A">
      <w:pPr>
        <w:pStyle w:val="Texto"/>
      </w:pPr>
    </w:p>
    <w:tbl>
      <w:tblPr>
        <w:tblW w:w="1025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252"/>
      </w:tblGrid>
      <w:tr w:rsidR="00EC4C0A" w:rsidTr="00EC4C0A">
        <w:trPr>
          <w:trHeight w:val="22"/>
        </w:trPr>
        <w:tc>
          <w:tcPr>
            <w:tcW w:w="1025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460" w:lineRule="exact"/>
              <w:rPr>
                <w:rFonts w:ascii="Arial" w:hAnsi="Arial" w:cs="Arial"/>
                <w:b/>
                <w:sz w:val="18"/>
                <w:szCs w:val="18"/>
              </w:rPr>
            </w:pPr>
            <w:r>
              <w:rPr>
                <w:rFonts w:ascii="Arial" w:hAnsi="Arial" w:cs="Arial"/>
                <w:b/>
                <w:sz w:val="18"/>
                <w:szCs w:val="18"/>
              </w:rPr>
              <w:t>1.4 Planes de contingencia y/o emergencia relacionados con la seguridad de la cadena de suministros</w:t>
            </w:r>
          </w:p>
        </w:tc>
      </w:tr>
      <w:tr w:rsidR="00EC4C0A" w:rsidTr="00EC4C0A">
        <w:trPr>
          <w:trHeight w:val="22"/>
        </w:trPr>
        <w:tc>
          <w:tcPr>
            <w:tcW w:w="10252" w:type="dxa"/>
            <w:tcBorders>
              <w:top w:val="single" w:sz="4" w:space="0" w:color="auto"/>
              <w:left w:val="nil"/>
              <w:bottom w:val="nil"/>
              <w:right w:val="nil"/>
            </w:tcBorders>
            <w:noWrap/>
            <w:vAlign w:val="center"/>
            <w:hideMark/>
          </w:tcPr>
          <w:p w:rsidR="00EC4C0A" w:rsidRDefault="00EC4C0A" w:rsidP="00984430">
            <w:pPr>
              <w:spacing w:after="101" w:line="460" w:lineRule="exact"/>
              <w:jc w:val="both"/>
              <w:rPr>
                <w:rFonts w:ascii="Arial" w:hAnsi="Arial" w:cs="Arial"/>
                <w:sz w:val="18"/>
                <w:szCs w:val="18"/>
              </w:rPr>
            </w:pPr>
            <w:r>
              <w:rPr>
                <w:rFonts w:ascii="Arial" w:hAnsi="Arial" w:cs="Arial"/>
                <w:sz w:val="18"/>
                <w:szCs w:val="18"/>
              </w:rPr>
              <w:t xml:space="preserve">Debe existir un plan de contingencias documentado relacionado con la seguridad de la cadena de suministro y sus instalaciones para asegurar la continuidad del negocio. Dichos planes se deben de comunicar al personal administrativo y </w:t>
            </w:r>
            <w:r>
              <w:rPr>
                <w:rFonts w:ascii="Arial" w:hAnsi="Arial" w:cs="Arial"/>
                <w:sz w:val="18"/>
                <w:szCs w:val="18"/>
              </w:rPr>
              <w:lastRenderedPageBreak/>
              <w:t>operativo mediante programas de difusión.</w:t>
            </w:r>
          </w:p>
        </w:tc>
      </w:tr>
    </w:tbl>
    <w:p w:rsidR="00EC4C0A" w:rsidRDefault="00EC4C0A" w:rsidP="00EC4C0A">
      <w:pPr>
        <w:pStyle w:val="Texto"/>
      </w:pPr>
    </w:p>
    <w:tbl>
      <w:tblPr>
        <w:tblW w:w="1025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86"/>
        <w:gridCol w:w="3566"/>
      </w:tblGrid>
      <w:tr w:rsidR="00EC4C0A" w:rsidTr="00EC4C0A">
        <w:trPr>
          <w:trHeight w:val="20"/>
        </w:trPr>
        <w:tc>
          <w:tcPr>
            <w:tcW w:w="668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460" w:lineRule="exact"/>
              <w:ind w:left="45"/>
              <w:rPr>
                <w:rFonts w:ascii="Arial" w:hAnsi="Arial" w:cs="Arial"/>
                <w:b/>
                <w:sz w:val="18"/>
                <w:szCs w:val="18"/>
              </w:rPr>
            </w:pPr>
            <w:r>
              <w:rPr>
                <w:rFonts w:ascii="Arial" w:hAnsi="Arial" w:cs="Arial"/>
                <w:b/>
                <w:sz w:val="18"/>
                <w:szCs w:val="18"/>
              </w:rPr>
              <w:t>Respuesta:</w:t>
            </w:r>
          </w:p>
        </w:tc>
        <w:tc>
          <w:tcPr>
            <w:tcW w:w="356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460"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20"/>
        </w:trPr>
        <w:tc>
          <w:tcPr>
            <w:tcW w:w="6686"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460" w:lineRule="exact"/>
              <w:ind w:left="45"/>
              <w:jc w:val="both"/>
              <w:rPr>
                <w:rFonts w:ascii="Arial" w:hAnsi="Arial" w:cs="Arial"/>
                <w:sz w:val="18"/>
                <w:szCs w:val="18"/>
              </w:rPr>
            </w:pPr>
          </w:p>
        </w:tc>
        <w:tc>
          <w:tcPr>
            <w:tcW w:w="3566"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460" w:lineRule="exact"/>
              <w:jc w:val="both"/>
              <w:outlineLvl w:val="1"/>
              <w:rPr>
                <w:rFonts w:ascii="Arial" w:hAnsi="Arial" w:cs="Arial"/>
                <w:sz w:val="18"/>
                <w:szCs w:val="18"/>
              </w:rPr>
            </w:pPr>
            <w:r>
              <w:rPr>
                <w:rFonts w:ascii="Arial" w:hAnsi="Arial" w:cs="Arial"/>
                <w:sz w:val="18"/>
                <w:szCs w:val="18"/>
              </w:rPr>
              <w:t xml:space="preserve">Anexar el plan de contingencia y/o emergencias relacionado a la cadena de suministros y sus instalaciones que pueden afectar el funcionamiento de la agencia </w:t>
            </w:r>
            <w:r>
              <w:rPr>
                <w:rFonts w:ascii="Arial" w:hAnsi="Arial" w:cs="Arial"/>
                <w:sz w:val="18"/>
                <w:szCs w:val="18"/>
                <w:lang w:eastAsia="es-MX"/>
              </w:rPr>
              <w:t>aduanal</w:t>
            </w:r>
            <w:r>
              <w:rPr>
                <w:rFonts w:ascii="Arial" w:hAnsi="Arial" w:cs="Arial"/>
                <w:sz w:val="18"/>
                <w:szCs w:val="18"/>
              </w:rPr>
              <w:t xml:space="preserve"> (Cancelación, suspensión de patente, cierre de aduanas, actividades de comercio exterior consideradas de riesgo conforme a su análisis, actos de terrorismo, bloqueos, robos, accidentes, etc.). </w:t>
            </w:r>
          </w:p>
          <w:p w:rsidR="00EC4C0A" w:rsidRDefault="00EC4C0A" w:rsidP="00984430">
            <w:pPr>
              <w:spacing w:after="101" w:line="460" w:lineRule="exact"/>
              <w:jc w:val="both"/>
              <w:rPr>
                <w:rFonts w:ascii="Arial" w:hAnsi="Arial" w:cs="Arial"/>
                <w:sz w:val="18"/>
                <w:szCs w:val="18"/>
              </w:rPr>
            </w:pPr>
            <w:r>
              <w:rPr>
                <w:rFonts w:ascii="Arial" w:hAnsi="Arial" w:cs="Arial"/>
                <w:sz w:val="18"/>
                <w:szCs w:val="18"/>
              </w:rPr>
              <w:t>Este procedimiento debe incluir, de manera enunciativa mas no limitativa, lo siguiente:</w:t>
            </w:r>
          </w:p>
          <w:p w:rsidR="00EC4C0A" w:rsidRDefault="00EC4C0A" w:rsidP="00EC4C0A">
            <w:pPr>
              <w:numPr>
                <w:ilvl w:val="0"/>
                <w:numId w:val="4"/>
              </w:numPr>
              <w:spacing w:after="101" w:line="460" w:lineRule="exact"/>
              <w:jc w:val="both"/>
              <w:rPr>
                <w:rFonts w:ascii="Arial" w:hAnsi="Arial" w:cs="Arial"/>
                <w:sz w:val="18"/>
                <w:szCs w:val="18"/>
              </w:rPr>
            </w:pPr>
            <w:r>
              <w:rPr>
                <w:rFonts w:ascii="Arial" w:hAnsi="Arial" w:cs="Arial"/>
                <w:sz w:val="18"/>
                <w:szCs w:val="18"/>
              </w:rPr>
              <w:t>Qué situaciones contempla;</w:t>
            </w:r>
          </w:p>
          <w:p w:rsidR="00EC4C0A" w:rsidRDefault="00EC4C0A" w:rsidP="00EC4C0A">
            <w:pPr>
              <w:numPr>
                <w:ilvl w:val="0"/>
                <w:numId w:val="4"/>
              </w:numPr>
              <w:spacing w:after="101" w:line="460" w:lineRule="exact"/>
              <w:jc w:val="both"/>
              <w:rPr>
                <w:rFonts w:ascii="Arial" w:hAnsi="Arial" w:cs="Arial"/>
                <w:sz w:val="18"/>
                <w:szCs w:val="18"/>
              </w:rPr>
            </w:pPr>
            <w:r>
              <w:rPr>
                <w:rFonts w:ascii="Arial" w:hAnsi="Arial" w:cs="Arial"/>
                <w:sz w:val="18"/>
                <w:szCs w:val="18"/>
              </w:rPr>
              <w:t>Qué mecanismos utiliza para difundir y asegurarse que estos planes sean efectivos.</w:t>
            </w:r>
          </w:p>
        </w:tc>
      </w:tr>
    </w:tbl>
    <w:p w:rsidR="00EC4C0A" w:rsidRDefault="00EC4C0A" w:rsidP="00EC4C0A">
      <w:pPr>
        <w:pStyle w:val="Texto"/>
      </w:pPr>
    </w:p>
    <w:p w:rsidR="00EC4C0A" w:rsidRDefault="00EC4C0A" w:rsidP="00EC4C0A">
      <w:pPr>
        <w:spacing w:after="101" w:line="240" w:lineRule="exact"/>
        <w:ind w:left="432"/>
        <w:jc w:val="both"/>
        <w:rPr>
          <w:rFonts w:ascii="Arial" w:hAnsi="Arial" w:cs="Arial"/>
          <w:b/>
          <w:sz w:val="18"/>
          <w:szCs w:val="18"/>
        </w:rPr>
      </w:pPr>
      <w:r>
        <w:rPr>
          <w:rFonts w:ascii="Arial" w:hAnsi="Arial" w:cs="Arial"/>
          <w:b/>
          <w:sz w:val="18"/>
          <w:szCs w:val="18"/>
        </w:rPr>
        <w:t>2. Seguridad Física.</w:t>
      </w:r>
    </w:p>
    <w:p w:rsidR="00EC4C0A" w:rsidRDefault="00EC4C0A" w:rsidP="00EC4C0A">
      <w:pPr>
        <w:spacing w:after="101" w:line="220" w:lineRule="exact"/>
        <w:jc w:val="both"/>
        <w:rPr>
          <w:rFonts w:ascii="Arial" w:hAnsi="Arial" w:cs="Arial"/>
          <w:sz w:val="18"/>
          <w:szCs w:val="18"/>
        </w:rPr>
      </w:pPr>
      <w:r>
        <w:rPr>
          <w:rFonts w:ascii="Arial" w:hAnsi="Arial" w:cs="Arial"/>
          <w:sz w:val="18"/>
          <w:szCs w:val="18"/>
        </w:rPr>
        <w:t xml:space="preserve">La agencia aduanal debe contar con mecanismos establecidos para impedir, detectar o disuadir la entrada de personal no autorizado a sus oficinas, en su caso, patios para los medios de transporte de mercancías ubicados en la misma agencia </w:t>
      </w:r>
      <w:r>
        <w:rPr>
          <w:rFonts w:ascii="Arial" w:hAnsi="Arial" w:cs="Arial"/>
          <w:sz w:val="18"/>
          <w:szCs w:val="18"/>
          <w:lang w:eastAsia="es-MX"/>
        </w:rPr>
        <w:t>aduanal</w:t>
      </w:r>
      <w:r>
        <w:rPr>
          <w:rFonts w:ascii="Arial" w:hAnsi="Arial" w:cs="Arial"/>
          <w:sz w:val="18"/>
          <w:szCs w:val="18"/>
        </w:rPr>
        <w:t xml:space="preserve">, así como el área donde se resguarda la información sensible. Conforme al análisis de riesgos las áreas sensibles de la agencia </w:t>
      </w:r>
      <w:r>
        <w:rPr>
          <w:rFonts w:ascii="Arial" w:hAnsi="Arial" w:cs="Arial"/>
          <w:sz w:val="18"/>
          <w:szCs w:val="18"/>
          <w:lang w:eastAsia="es-MX"/>
        </w:rPr>
        <w:t>aduanal</w:t>
      </w:r>
      <w:r>
        <w:rPr>
          <w:rFonts w:ascii="Arial" w:hAnsi="Arial" w:cs="Arial"/>
          <w:sz w:val="18"/>
          <w:szCs w:val="18"/>
        </w:rPr>
        <w:t xml:space="preserve"> deberán tener barreras físicas, elementos de control y disuasión contra el acceso no autorizado.</w:t>
      </w:r>
    </w:p>
    <w:p w:rsidR="00EC4C0A" w:rsidRDefault="00EC4C0A" w:rsidP="00EC4C0A">
      <w:pPr>
        <w:pStyle w:val="Texto"/>
        <w:rPr>
          <w:szCs w:val="20"/>
        </w:rPr>
      </w:pPr>
    </w:p>
    <w:tbl>
      <w:tblPr>
        <w:tblW w:w="102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60"/>
        <w:gridCol w:w="3552"/>
      </w:tblGrid>
      <w:tr w:rsidR="00EC4C0A" w:rsidTr="00EC4C0A">
        <w:trPr>
          <w:trHeight w:val="20"/>
        </w:trPr>
        <w:tc>
          <w:tcPr>
            <w:tcW w:w="1021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44" w:lineRule="exact"/>
              <w:rPr>
                <w:rFonts w:ascii="Arial" w:hAnsi="Arial" w:cs="Arial"/>
                <w:b/>
                <w:sz w:val="18"/>
                <w:szCs w:val="18"/>
              </w:rPr>
            </w:pPr>
            <w:r>
              <w:rPr>
                <w:rFonts w:ascii="Arial" w:hAnsi="Arial" w:cs="Arial"/>
                <w:b/>
                <w:sz w:val="18"/>
                <w:szCs w:val="18"/>
              </w:rPr>
              <w:t>2.1 Instalaciones</w:t>
            </w:r>
          </w:p>
        </w:tc>
      </w:tr>
      <w:tr w:rsidR="00EC4C0A" w:rsidTr="00EC4C0A">
        <w:trPr>
          <w:trHeight w:val="20"/>
        </w:trPr>
        <w:tc>
          <w:tcPr>
            <w:tcW w:w="10212" w:type="dxa"/>
            <w:gridSpan w:val="2"/>
            <w:tcBorders>
              <w:top w:val="single" w:sz="4" w:space="0" w:color="auto"/>
              <w:left w:val="nil"/>
              <w:bottom w:val="single" w:sz="4" w:space="0" w:color="auto"/>
              <w:right w:val="nil"/>
            </w:tcBorders>
            <w:noWrap/>
            <w:vAlign w:val="center"/>
            <w:hideMark/>
          </w:tcPr>
          <w:p w:rsidR="00EC4C0A" w:rsidRDefault="00EC4C0A" w:rsidP="00984430">
            <w:pPr>
              <w:spacing w:after="101" w:line="244" w:lineRule="exact"/>
              <w:jc w:val="both"/>
              <w:rPr>
                <w:rFonts w:ascii="Arial" w:hAnsi="Arial" w:cs="Arial"/>
                <w:sz w:val="18"/>
                <w:szCs w:val="18"/>
              </w:rPr>
            </w:pPr>
            <w:r>
              <w:rPr>
                <w:rFonts w:ascii="Arial" w:hAnsi="Arial" w:cs="Arial"/>
                <w:sz w:val="18"/>
                <w:szCs w:val="18"/>
              </w:rPr>
              <w:t xml:space="preserve">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w:t>
            </w:r>
            <w:r>
              <w:rPr>
                <w:rFonts w:ascii="Arial" w:hAnsi="Arial" w:cs="Arial"/>
                <w:sz w:val="18"/>
                <w:szCs w:val="18"/>
              </w:rPr>
              <w:lastRenderedPageBreak/>
              <w:t>territoriales, así como los diversos accesos, rutas internas y la ubicación de los edificios.</w:t>
            </w:r>
          </w:p>
        </w:tc>
      </w:tr>
      <w:tr w:rsidR="00EC4C0A" w:rsidTr="00EC4C0A">
        <w:trPr>
          <w:trHeight w:val="20"/>
        </w:trPr>
        <w:tc>
          <w:tcPr>
            <w:tcW w:w="6660"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44" w:lineRule="exact"/>
              <w:ind w:left="45"/>
              <w:rPr>
                <w:rFonts w:ascii="Arial" w:hAnsi="Arial" w:cs="Arial"/>
                <w:b/>
                <w:sz w:val="18"/>
                <w:szCs w:val="18"/>
              </w:rPr>
            </w:pPr>
            <w:r>
              <w:rPr>
                <w:rFonts w:ascii="Arial" w:hAnsi="Arial" w:cs="Arial"/>
                <w:b/>
                <w:sz w:val="18"/>
                <w:szCs w:val="18"/>
              </w:rPr>
              <w:lastRenderedPageBreak/>
              <w:t>Respuesta:</w:t>
            </w:r>
          </w:p>
        </w:tc>
        <w:tc>
          <w:tcPr>
            <w:tcW w:w="355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44"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20"/>
        </w:trPr>
        <w:tc>
          <w:tcPr>
            <w:tcW w:w="6660"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44" w:lineRule="exact"/>
              <w:ind w:left="45"/>
              <w:jc w:val="both"/>
              <w:rPr>
                <w:rFonts w:ascii="Arial" w:hAnsi="Arial" w:cs="Arial"/>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44" w:lineRule="exact"/>
              <w:jc w:val="both"/>
              <w:outlineLvl w:val="1"/>
              <w:rPr>
                <w:rFonts w:ascii="Arial" w:hAnsi="Arial" w:cs="Arial"/>
                <w:sz w:val="18"/>
                <w:szCs w:val="18"/>
              </w:rPr>
            </w:pPr>
            <w:r>
              <w:rPr>
                <w:rFonts w:ascii="Arial" w:hAnsi="Arial" w:cs="Arial"/>
                <w:sz w:val="18"/>
                <w:szCs w:val="18"/>
              </w:rPr>
              <w:t xml:space="preserve">Indique los materiales predominantes con los que se encuentran construidas las instalaciones (por ejemplo, de estructura de metal y paredes de lámina, paredes de ladrillo, de madera, entre otros.) </w:t>
            </w:r>
          </w:p>
          <w:p w:rsidR="00EC4C0A" w:rsidRDefault="00EC4C0A" w:rsidP="00984430">
            <w:pPr>
              <w:spacing w:after="101" w:line="244" w:lineRule="exact"/>
              <w:contextualSpacing/>
              <w:jc w:val="both"/>
              <w:outlineLvl w:val="1"/>
              <w:rPr>
                <w:rFonts w:ascii="Arial" w:hAnsi="Arial" w:cs="Arial"/>
                <w:sz w:val="18"/>
                <w:szCs w:val="18"/>
              </w:rPr>
            </w:pPr>
            <w:r>
              <w:rPr>
                <w:rFonts w:ascii="Arial" w:hAnsi="Arial" w:cs="Arial"/>
                <w:sz w:val="18"/>
                <w:szCs w:val="18"/>
              </w:rPr>
              <w:t>Explique cómo lleva a cabo la revisión y mantenimiento de la integridad de las estructuras.</w:t>
            </w:r>
          </w:p>
        </w:tc>
      </w:tr>
    </w:tbl>
    <w:p w:rsidR="00EC4C0A" w:rsidRDefault="00EC4C0A" w:rsidP="00EC4C0A">
      <w:pPr>
        <w:pStyle w:val="Texto"/>
      </w:pPr>
    </w:p>
    <w:tbl>
      <w:tblPr>
        <w:tblW w:w="102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99"/>
        <w:gridCol w:w="3573"/>
      </w:tblGrid>
      <w:tr w:rsidR="00EC4C0A" w:rsidTr="00EC4C0A">
        <w:trPr>
          <w:trHeight w:val="19"/>
        </w:trPr>
        <w:tc>
          <w:tcPr>
            <w:tcW w:w="1027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48" w:lineRule="exact"/>
              <w:rPr>
                <w:rFonts w:ascii="Arial" w:hAnsi="Arial" w:cs="Arial"/>
                <w:b/>
                <w:sz w:val="18"/>
                <w:szCs w:val="18"/>
              </w:rPr>
            </w:pPr>
            <w:r>
              <w:rPr>
                <w:rFonts w:ascii="Arial" w:hAnsi="Arial" w:cs="Arial"/>
                <w:b/>
                <w:sz w:val="18"/>
                <w:szCs w:val="18"/>
              </w:rPr>
              <w:t>2.2 Accesos en puertas y casetas.</w:t>
            </w:r>
          </w:p>
        </w:tc>
      </w:tr>
      <w:tr w:rsidR="00EC4C0A" w:rsidTr="00EC4C0A">
        <w:trPr>
          <w:trHeight w:val="19"/>
        </w:trPr>
        <w:tc>
          <w:tcPr>
            <w:tcW w:w="10272" w:type="dxa"/>
            <w:gridSpan w:val="2"/>
            <w:tcBorders>
              <w:top w:val="single" w:sz="4" w:space="0" w:color="auto"/>
              <w:left w:val="nil"/>
              <w:bottom w:val="single" w:sz="4" w:space="0" w:color="auto"/>
              <w:right w:val="nil"/>
            </w:tcBorders>
            <w:noWrap/>
            <w:vAlign w:val="center"/>
            <w:hideMark/>
          </w:tcPr>
          <w:p w:rsidR="00EC4C0A" w:rsidRDefault="00EC4C0A" w:rsidP="00984430">
            <w:pPr>
              <w:spacing w:after="101" w:line="248" w:lineRule="exact"/>
              <w:jc w:val="both"/>
              <w:rPr>
                <w:rFonts w:ascii="Arial" w:hAnsi="Arial" w:cs="Arial"/>
                <w:sz w:val="18"/>
                <w:szCs w:val="18"/>
              </w:rPr>
            </w:pPr>
            <w:r>
              <w:rPr>
                <w:rFonts w:ascii="Arial" w:hAnsi="Arial" w:cs="Arial"/>
                <w:sz w:val="18"/>
                <w:szCs w:val="18"/>
              </w:rPr>
              <w:t xml:space="preserve">Las puertas de entrada o salida de personal y/o vehículos de las instalaciones de la agencia aduanal o en su caso el acceso a los patios para los medios de transporte de mercancías ubicados en la misma agencia </w:t>
            </w:r>
            <w:r>
              <w:rPr>
                <w:rFonts w:ascii="Arial" w:hAnsi="Arial" w:cs="Arial"/>
                <w:sz w:val="18"/>
                <w:szCs w:val="18"/>
                <w:lang w:eastAsia="es-MX"/>
              </w:rPr>
              <w:t>aduanal</w:t>
            </w:r>
            <w:r>
              <w:rPr>
                <w:rFonts w:ascii="Arial" w:hAnsi="Arial" w:cs="Arial"/>
                <w:sz w:val="18"/>
                <w:szCs w:val="18"/>
              </w:rPr>
              <w:t>, deben ser atendidas y/o supervisadas ya sea por medio de personal propio o bien por personal de seguridad. La cantidad de puertas de acceso debe mantenerse al mínimo necesario.</w:t>
            </w:r>
          </w:p>
        </w:tc>
      </w:tr>
      <w:tr w:rsidR="00EC4C0A" w:rsidTr="00EC4C0A">
        <w:trPr>
          <w:trHeight w:val="19"/>
        </w:trPr>
        <w:tc>
          <w:tcPr>
            <w:tcW w:w="6699"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48" w:lineRule="exact"/>
              <w:ind w:left="45"/>
              <w:rPr>
                <w:rFonts w:ascii="Arial" w:hAnsi="Arial" w:cs="Arial"/>
                <w:b/>
                <w:sz w:val="18"/>
                <w:szCs w:val="18"/>
              </w:rPr>
            </w:pPr>
            <w:r>
              <w:rPr>
                <w:rFonts w:ascii="Arial" w:hAnsi="Arial" w:cs="Arial"/>
                <w:b/>
                <w:sz w:val="18"/>
                <w:szCs w:val="18"/>
              </w:rPr>
              <w:t>Respuesta:</w:t>
            </w:r>
          </w:p>
        </w:tc>
        <w:tc>
          <w:tcPr>
            <w:tcW w:w="3573"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48"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19"/>
        </w:trPr>
        <w:tc>
          <w:tcPr>
            <w:tcW w:w="6699"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48" w:lineRule="exact"/>
              <w:ind w:left="45"/>
              <w:jc w:val="both"/>
              <w:rPr>
                <w:rFonts w:ascii="Arial" w:hAnsi="Arial" w:cs="Arial"/>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48" w:lineRule="exact"/>
              <w:jc w:val="both"/>
              <w:outlineLvl w:val="1"/>
              <w:rPr>
                <w:rFonts w:ascii="Arial" w:hAnsi="Arial" w:cs="Arial"/>
                <w:sz w:val="18"/>
                <w:szCs w:val="18"/>
              </w:rPr>
            </w:pPr>
            <w:r>
              <w:rPr>
                <w:rFonts w:ascii="Arial" w:hAnsi="Arial" w:cs="Arial"/>
                <w:sz w:val="18"/>
                <w:szCs w:val="18"/>
              </w:rPr>
              <w:t>Indique cuantas puertas y/o accesos existen en las instalaciones, así como el horario de operación de cada una, e indique de qué forma son monitoreadas (En caso de tener personal asignado, indicar la cantidad).</w:t>
            </w:r>
          </w:p>
          <w:p w:rsidR="00EC4C0A" w:rsidRDefault="00EC4C0A" w:rsidP="00984430">
            <w:pPr>
              <w:spacing w:after="101" w:line="248" w:lineRule="exact"/>
              <w:jc w:val="both"/>
              <w:outlineLvl w:val="1"/>
              <w:rPr>
                <w:rFonts w:ascii="Arial" w:hAnsi="Arial" w:cs="Arial"/>
                <w:sz w:val="18"/>
                <w:szCs w:val="18"/>
              </w:rPr>
            </w:pPr>
            <w:r>
              <w:rPr>
                <w:rFonts w:ascii="Arial" w:hAnsi="Arial" w:cs="Arial"/>
                <w:sz w:val="18"/>
                <w:szCs w:val="18"/>
              </w:rPr>
              <w:t>Detalle si existen puertas y/o accesos bloqueados, o permanentemente cerradas.</w:t>
            </w:r>
          </w:p>
        </w:tc>
      </w:tr>
    </w:tbl>
    <w:p w:rsidR="00EC4C0A" w:rsidRDefault="00EC4C0A" w:rsidP="00EC4C0A">
      <w:pPr>
        <w:pStyle w:val="Texto"/>
      </w:pPr>
    </w:p>
    <w:tbl>
      <w:tblPr>
        <w:tblW w:w="102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99"/>
        <w:gridCol w:w="3573"/>
      </w:tblGrid>
      <w:tr w:rsidR="00EC4C0A" w:rsidTr="00EC4C0A">
        <w:trPr>
          <w:trHeight w:val="21"/>
        </w:trPr>
        <w:tc>
          <w:tcPr>
            <w:tcW w:w="1027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60" w:line="240" w:lineRule="exact"/>
              <w:rPr>
                <w:rFonts w:ascii="Arial" w:hAnsi="Arial" w:cs="Arial"/>
                <w:b/>
                <w:sz w:val="18"/>
                <w:szCs w:val="18"/>
              </w:rPr>
            </w:pPr>
            <w:r>
              <w:rPr>
                <w:rFonts w:ascii="Arial" w:hAnsi="Arial" w:cs="Arial"/>
                <w:b/>
                <w:sz w:val="18"/>
                <w:szCs w:val="18"/>
              </w:rPr>
              <w:t>2.3 Bardas perimetrales.</w:t>
            </w:r>
          </w:p>
        </w:tc>
      </w:tr>
      <w:tr w:rsidR="00EC4C0A" w:rsidTr="00EC4C0A">
        <w:trPr>
          <w:trHeight w:val="21"/>
        </w:trPr>
        <w:tc>
          <w:tcPr>
            <w:tcW w:w="10272" w:type="dxa"/>
            <w:gridSpan w:val="2"/>
            <w:tcBorders>
              <w:top w:val="single" w:sz="4" w:space="0" w:color="auto"/>
              <w:left w:val="nil"/>
              <w:bottom w:val="single" w:sz="4" w:space="0" w:color="auto"/>
              <w:right w:val="nil"/>
            </w:tcBorders>
            <w:noWrap/>
            <w:vAlign w:val="center"/>
          </w:tcPr>
          <w:p w:rsidR="00EC4C0A" w:rsidRDefault="00EC4C0A" w:rsidP="00984430">
            <w:pPr>
              <w:spacing w:after="60" w:line="240" w:lineRule="exact"/>
              <w:jc w:val="both"/>
              <w:rPr>
                <w:rFonts w:ascii="Arial" w:hAnsi="Arial" w:cs="Arial"/>
                <w:sz w:val="18"/>
                <w:szCs w:val="18"/>
              </w:rPr>
            </w:pPr>
            <w:r>
              <w:rPr>
                <w:rFonts w:ascii="Arial" w:hAnsi="Arial" w:cs="Arial"/>
                <w:sz w:val="18"/>
                <w:szCs w:val="18"/>
              </w:rPr>
              <w:t xml:space="preserve">Las bardas perimetrales y/o barreras periféricas deben instalarse para asegurar las instalaciones de la agencia aduanal, con base en un análisis de riesgo. En el caso de contar con patio para los medios de transporte de mercancías ubicados en la misma agencia </w:t>
            </w:r>
            <w:r>
              <w:rPr>
                <w:rFonts w:ascii="Arial" w:hAnsi="Arial" w:cs="Arial"/>
                <w:sz w:val="18"/>
                <w:szCs w:val="18"/>
                <w:lang w:eastAsia="es-MX"/>
              </w:rPr>
              <w:t>aduanal</w:t>
            </w:r>
            <w:r>
              <w:rPr>
                <w:rFonts w:ascii="Arial" w:hAnsi="Arial" w:cs="Arial"/>
                <w:sz w:val="18"/>
                <w:szCs w:val="18"/>
              </w:rPr>
              <w:t xml:space="preserve"> deberá estar delimitado así como el lugar donde exista cualquier maniobra y/o manejo de la carga según corresponda. Estas deben ser inspeccionadas regularmente y llevar un registro de la revisión con la finalidad de asegurar su integridad e identificar daños.</w:t>
            </w:r>
          </w:p>
          <w:p w:rsidR="00EC4C0A" w:rsidRDefault="00EC4C0A" w:rsidP="00984430">
            <w:pPr>
              <w:pStyle w:val="Texto"/>
            </w:pPr>
          </w:p>
        </w:tc>
      </w:tr>
      <w:tr w:rsidR="00EC4C0A" w:rsidTr="00EC4C0A">
        <w:trPr>
          <w:trHeight w:val="21"/>
        </w:trPr>
        <w:tc>
          <w:tcPr>
            <w:tcW w:w="6699"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60" w:line="256" w:lineRule="exact"/>
              <w:ind w:left="45"/>
              <w:rPr>
                <w:rFonts w:ascii="Arial" w:hAnsi="Arial" w:cs="Arial"/>
                <w:b/>
                <w:sz w:val="18"/>
                <w:szCs w:val="18"/>
              </w:rPr>
            </w:pPr>
            <w:r>
              <w:rPr>
                <w:rFonts w:ascii="Arial" w:hAnsi="Arial" w:cs="Arial"/>
                <w:b/>
                <w:sz w:val="18"/>
                <w:szCs w:val="18"/>
              </w:rPr>
              <w:t>Respuesta:</w:t>
            </w:r>
          </w:p>
        </w:tc>
        <w:tc>
          <w:tcPr>
            <w:tcW w:w="3573"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60" w:line="256"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21"/>
        </w:trPr>
        <w:tc>
          <w:tcPr>
            <w:tcW w:w="6699"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60" w:line="236" w:lineRule="exact"/>
              <w:ind w:left="45"/>
              <w:jc w:val="both"/>
              <w:rPr>
                <w:rFonts w:ascii="Arial" w:hAnsi="Arial" w:cs="Arial"/>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60" w:line="240" w:lineRule="exact"/>
              <w:jc w:val="both"/>
              <w:outlineLvl w:val="1"/>
              <w:rPr>
                <w:rFonts w:ascii="Arial" w:hAnsi="Arial" w:cs="Arial"/>
                <w:sz w:val="18"/>
                <w:szCs w:val="18"/>
              </w:rPr>
            </w:pPr>
            <w:r>
              <w:rPr>
                <w:rFonts w:ascii="Arial" w:hAnsi="Arial" w:cs="Arial"/>
                <w:sz w:val="18"/>
                <w:szCs w:val="18"/>
              </w:rPr>
              <w:t>Describa el tipo de cerca, barrera periférica y/o bardas con las que cuenta la agencia aduanal, asegúrese de no excluir los siguientes puntos:</w:t>
            </w:r>
          </w:p>
          <w:p w:rsidR="00EC4C0A" w:rsidRDefault="00EC4C0A" w:rsidP="00EC4C0A">
            <w:pPr>
              <w:numPr>
                <w:ilvl w:val="0"/>
                <w:numId w:val="3"/>
              </w:numPr>
              <w:spacing w:after="60" w:line="240" w:lineRule="exact"/>
              <w:ind w:left="360"/>
              <w:contextualSpacing/>
              <w:jc w:val="both"/>
              <w:outlineLvl w:val="1"/>
              <w:rPr>
                <w:rFonts w:ascii="Arial" w:hAnsi="Arial" w:cs="Arial"/>
                <w:sz w:val="18"/>
                <w:szCs w:val="18"/>
              </w:rPr>
            </w:pPr>
            <w:r>
              <w:rPr>
                <w:rFonts w:ascii="Arial" w:hAnsi="Arial" w:cs="Arial"/>
                <w:sz w:val="18"/>
                <w:szCs w:val="18"/>
              </w:rPr>
              <w:t>Señale las características de las mismas (material, dimensiones, etc.).</w:t>
            </w:r>
          </w:p>
          <w:p w:rsidR="00EC4C0A" w:rsidRDefault="00EC4C0A" w:rsidP="00EC4C0A">
            <w:pPr>
              <w:numPr>
                <w:ilvl w:val="0"/>
                <w:numId w:val="3"/>
              </w:numPr>
              <w:spacing w:after="60" w:line="240" w:lineRule="exact"/>
              <w:ind w:left="360"/>
              <w:contextualSpacing/>
              <w:jc w:val="both"/>
              <w:outlineLvl w:val="1"/>
              <w:rPr>
                <w:rFonts w:ascii="Arial" w:hAnsi="Arial" w:cs="Arial"/>
                <w:sz w:val="18"/>
                <w:szCs w:val="18"/>
              </w:rPr>
            </w:pPr>
            <w:r>
              <w:rPr>
                <w:rFonts w:ascii="Arial" w:hAnsi="Arial" w:cs="Arial"/>
                <w:sz w:val="18"/>
                <w:szCs w:val="18"/>
              </w:rPr>
              <w:t>En caso de no contar con bardas, favor de justificar detalladamente la razón.</w:t>
            </w:r>
          </w:p>
          <w:p w:rsidR="00EC4C0A" w:rsidRDefault="00EC4C0A" w:rsidP="00EC4C0A">
            <w:pPr>
              <w:numPr>
                <w:ilvl w:val="0"/>
                <w:numId w:val="3"/>
              </w:numPr>
              <w:spacing w:after="60" w:line="240" w:lineRule="exact"/>
              <w:ind w:left="360"/>
              <w:contextualSpacing/>
              <w:jc w:val="both"/>
              <w:outlineLvl w:val="1"/>
              <w:rPr>
                <w:rFonts w:ascii="Arial" w:hAnsi="Arial" w:cs="Arial"/>
                <w:sz w:val="18"/>
                <w:szCs w:val="18"/>
              </w:rPr>
            </w:pPr>
            <w:r>
              <w:rPr>
                <w:rFonts w:ascii="Arial" w:hAnsi="Arial" w:cs="Arial"/>
                <w:sz w:val="18"/>
                <w:szCs w:val="18"/>
              </w:rPr>
              <w:t xml:space="preserve">Periodicidad con la que se verifica la integridad de las bardas perimétricas, y los registros que se llevan a cabo. </w:t>
            </w:r>
          </w:p>
          <w:p w:rsidR="00EC4C0A" w:rsidRDefault="00EC4C0A" w:rsidP="00984430">
            <w:pPr>
              <w:spacing w:after="60" w:line="216" w:lineRule="exact"/>
              <w:jc w:val="both"/>
              <w:outlineLvl w:val="1"/>
              <w:rPr>
                <w:rFonts w:ascii="Arial" w:hAnsi="Arial" w:cs="Arial"/>
                <w:sz w:val="18"/>
                <w:szCs w:val="18"/>
              </w:rPr>
            </w:pPr>
            <w:r>
              <w:rPr>
                <w:rFonts w:ascii="Arial" w:hAnsi="Arial" w:cs="Arial"/>
                <w:sz w:val="18"/>
                <w:szCs w:val="18"/>
              </w:rPr>
              <w:lastRenderedPageBreak/>
              <w:t xml:space="preserve">En caso de contar con patio para medios de transporte en la agencia </w:t>
            </w:r>
            <w:r>
              <w:rPr>
                <w:rFonts w:ascii="Arial" w:hAnsi="Arial" w:cs="Arial"/>
                <w:sz w:val="18"/>
                <w:szCs w:val="18"/>
                <w:lang w:eastAsia="es-MX"/>
              </w:rPr>
              <w:t>aduanal</w:t>
            </w:r>
            <w:r>
              <w:rPr>
                <w:rFonts w:ascii="Arial" w:hAnsi="Arial" w:cs="Arial"/>
                <w:sz w:val="18"/>
                <w:szCs w:val="18"/>
              </w:rPr>
              <w:t xml:space="preserve">, describa como se encuentra delimitado. </w:t>
            </w:r>
          </w:p>
          <w:p w:rsidR="00EC4C0A" w:rsidRDefault="00EC4C0A" w:rsidP="00984430">
            <w:pPr>
              <w:spacing w:after="60" w:line="216" w:lineRule="exact"/>
              <w:contextualSpacing/>
              <w:jc w:val="both"/>
              <w:outlineLvl w:val="1"/>
              <w:rPr>
                <w:rFonts w:ascii="Arial" w:hAnsi="Arial" w:cs="Arial"/>
                <w:b/>
                <w:i/>
                <w:sz w:val="18"/>
                <w:szCs w:val="18"/>
              </w:rPr>
            </w:pPr>
            <w:r>
              <w:rPr>
                <w:rFonts w:ascii="Arial" w:hAnsi="Arial" w:cs="Arial"/>
                <w:b/>
                <w:i/>
                <w:sz w:val="18"/>
                <w:szCs w:val="18"/>
              </w:rPr>
              <w:t>Recomendación:</w:t>
            </w:r>
          </w:p>
          <w:p w:rsidR="00EC4C0A" w:rsidRDefault="00EC4C0A" w:rsidP="00984430">
            <w:pPr>
              <w:spacing w:after="60" w:line="216" w:lineRule="exact"/>
              <w:jc w:val="both"/>
              <w:outlineLvl w:val="1"/>
              <w:rPr>
                <w:rFonts w:ascii="Arial" w:hAnsi="Arial" w:cs="Arial"/>
                <w:sz w:val="18"/>
                <w:szCs w:val="18"/>
              </w:rPr>
            </w:pPr>
            <w:r>
              <w:rPr>
                <w:rFonts w:ascii="Arial" w:hAnsi="Arial" w:cs="Arial"/>
                <w:sz w:val="18"/>
                <w:szCs w:val="18"/>
              </w:rPr>
              <w:t>El procedimiento para la inspección de las bardas perimétricas podrá incluir:</w:t>
            </w:r>
          </w:p>
          <w:p w:rsidR="00EC4C0A" w:rsidRDefault="00EC4C0A" w:rsidP="00EC4C0A">
            <w:pPr>
              <w:numPr>
                <w:ilvl w:val="0"/>
                <w:numId w:val="5"/>
              </w:numPr>
              <w:spacing w:after="60" w:line="216" w:lineRule="exact"/>
              <w:contextualSpacing/>
              <w:jc w:val="both"/>
              <w:outlineLvl w:val="1"/>
              <w:rPr>
                <w:rFonts w:ascii="Arial" w:hAnsi="Arial" w:cs="Arial"/>
                <w:sz w:val="18"/>
                <w:szCs w:val="18"/>
              </w:rPr>
            </w:pPr>
            <w:r>
              <w:rPr>
                <w:rFonts w:ascii="Arial" w:hAnsi="Arial" w:cs="Arial"/>
                <w:sz w:val="18"/>
                <w:szCs w:val="18"/>
              </w:rPr>
              <w:t>Personal responsable para llevar a cabo el proceso.</w:t>
            </w:r>
          </w:p>
          <w:p w:rsidR="00EC4C0A" w:rsidRDefault="00EC4C0A" w:rsidP="00EC4C0A">
            <w:pPr>
              <w:numPr>
                <w:ilvl w:val="0"/>
                <w:numId w:val="5"/>
              </w:numPr>
              <w:spacing w:after="60" w:line="216" w:lineRule="exact"/>
              <w:contextualSpacing/>
              <w:jc w:val="both"/>
              <w:outlineLvl w:val="1"/>
              <w:rPr>
                <w:rFonts w:ascii="Arial" w:hAnsi="Arial" w:cs="Arial"/>
                <w:sz w:val="18"/>
                <w:szCs w:val="18"/>
              </w:rPr>
            </w:pPr>
            <w:r>
              <w:rPr>
                <w:rFonts w:ascii="Arial" w:hAnsi="Arial" w:cs="Arial"/>
                <w:sz w:val="18"/>
                <w:szCs w:val="18"/>
              </w:rPr>
              <w:t>Cómo y con qué frecuencia se llevan a cabo las inspecciones de las cercas, bardas perimétricas y/o periféricas y los edificios.</w:t>
            </w:r>
          </w:p>
          <w:p w:rsidR="00EC4C0A" w:rsidRDefault="00EC4C0A" w:rsidP="00EC4C0A">
            <w:pPr>
              <w:numPr>
                <w:ilvl w:val="0"/>
                <w:numId w:val="5"/>
              </w:numPr>
              <w:spacing w:after="60" w:line="216" w:lineRule="exact"/>
              <w:contextualSpacing/>
              <w:jc w:val="both"/>
              <w:outlineLvl w:val="1"/>
              <w:rPr>
                <w:rFonts w:ascii="Arial" w:hAnsi="Arial" w:cs="Arial"/>
                <w:sz w:val="18"/>
                <w:szCs w:val="18"/>
              </w:rPr>
            </w:pPr>
            <w:r>
              <w:rPr>
                <w:rFonts w:ascii="Arial" w:hAnsi="Arial" w:cs="Arial"/>
                <w:sz w:val="18"/>
                <w:szCs w:val="18"/>
              </w:rPr>
              <w:t>Cómo se lleva a cabo el registro de la inspección.</w:t>
            </w:r>
          </w:p>
          <w:p w:rsidR="00EC4C0A" w:rsidRDefault="00EC4C0A" w:rsidP="00EC4C0A">
            <w:pPr>
              <w:numPr>
                <w:ilvl w:val="0"/>
                <w:numId w:val="5"/>
              </w:numPr>
              <w:spacing w:after="60" w:line="216" w:lineRule="exact"/>
              <w:contextualSpacing/>
              <w:jc w:val="both"/>
              <w:outlineLvl w:val="1"/>
              <w:rPr>
                <w:rFonts w:ascii="Arial" w:hAnsi="Arial" w:cs="Arial"/>
                <w:sz w:val="18"/>
                <w:szCs w:val="18"/>
              </w:rPr>
            </w:pPr>
            <w:r>
              <w:rPr>
                <w:rFonts w:ascii="Arial" w:hAnsi="Arial" w:cs="Arial"/>
                <w:sz w:val="18"/>
                <w:szCs w:val="18"/>
              </w:rPr>
              <w:t>Quién es el responsable de verificar que las reparaciones y/o modificaciones cumplan con las especificaciones técnicas y requisitos de seguridad necesarias.</w:t>
            </w:r>
          </w:p>
        </w:tc>
      </w:tr>
    </w:tbl>
    <w:p w:rsidR="00EC4C0A" w:rsidRDefault="00EC4C0A" w:rsidP="00EC4C0A">
      <w:pPr>
        <w:pStyle w:val="Texto"/>
      </w:pPr>
    </w:p>
    <w:tbl>
      <w:tblPr>
        <w:tblW w:w="10272" w:type="dxa"/>
        <w:tblInd w:w="144" w:type="dxa"/>
        <w:tblLayout w:type="fixed"/>
        <w:tblCellMar>
          <w:left w:w="72" w:type="dxa"/>
          <w:right w:w="72" w:type="dxa"/>
        </w:tblCellMar>
        <w:tblLook w:val="04A0" w:firstRow="1" w:lastRow="0" w:firstColumn="1" w:lastColumn="0" w:noHBand="0" w:noVBand="1"/>
      </w:tblPr>
      <w:tblGrid>
        <w:gridCol w:w="6699"/>
        <w:gridCol w:w="3573"/>
      </w:tblGrid>
      <w:tr w:rsidR="00EC4C0A" w:rsidTr="00EC4C0A">
        <w:trPr>
          <w:trHeight w:val="20"/>
        </w:trPr>
        <w:tc>
          <w:tcPr>
            <w:tcW w:w="10272" w:type="dxa"/>
            <w:gridSpan w:val="2"/>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after="100" w:line="300" w:lineRule="exact"/>
              <w:jc w:val="both"/>
              <w:rPr>
                <w:rFonts w:ascii="Arial" w:hAnsi="Arial" w:cs="Arial"/>
                <w:b/>
                <w:sz w:val="18"/>
                <w:szCs w:val="18"/>
              </w:rPr>
            </w:pPr>
            <w:r>
              <w:rPr>
                <w:rFonts w:ascii="Arial" w:hAnsi="Arial" w:cs="Arial"/>
                <w:b/>
                <w:sz w:val="18"/>
                <w:szCs w:val="18"/>
              </w:rPr>
              <w:t>2.4 Estacionamientos.</w:t>
            </w:r>
          </w:p>
        </w:tc>
      </w:tr>
      <w:tr w:rsidR="00EC4C0A" w:rsidTr="00EC4C0A">
        <w:trPr>
          <w:trHeight w:val="20"/>
        </w:trPr>
        <w:tc>
          <w:tcPr>
            <w:tcW w:w="10272" w:type="dxa"/>
            <w:gridSpan w:val="2"/>
            <w:tcBorders>
              <w:top w:val="single" w:sz="6" w:space="0" w:color="auto"/>
              <w:left w:val="nil"/>
              <w:bottom w:val="single" w:sz="6" w:space="0" w:color="auto"/>
              <w:right w:val="nil"/>
            </w:tcBorders>
            <w:hideMark/>
          </w:tcPr>
          <w:p w:rsidR="00EC4C0A" w:rsidRDefault="00EC4C0A" w:rsidP="00984430">
            <w:pPr>
              <w:spacing w:after="100" w:line="300" w:lineRule="exact"/>
              <w:jc w:val="both"/>
              <w:rPr>
                <w:rFonts w:ascii="Arial" w:hAnsi="Arial" w:cs="Arial"/>
                <w:sz w:val="18"/>
                <w:szCs w:val="18"/>
              </w:rPr>
            </w:pPr>
            <w:r>
              <w:rPr>
                <w:rFonts w:ascii="Arial" w:hAnsi="Arial" w:cs="Arial"/>
                <w:sz w:val="18"/>
                <w:szCs w:val="18"/>
              </w:rPr>
              <w:t>En el caso de contar con estacionamientos en las instalaciones el acceso a los mismos debe ser controlado y monitoreado. Se debe prohibir que los vehículos privados (de empleados, visitantes, proveedores y contratistas, entre otros) se estacionen en su caso dentro del patio para medios de transporte, así como en áreas adyacentes.</w:t>
            </w:r>
          </w:p>
        </w:tc>
      </w:tr>
      <w:tr w:rsidR="00EC4C0A" w:rsidTr="00EC4C0A">
        <w:trPr>
          <w:trHeight w:val="20"/>
        </w:trPr>
        <w:tc>
          <w:tcPr>
            <w:tcW w:w="6699" w:type="dxa"/>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after="100" w:line="300" w:lineRule="exact"/>
              <w:jc w:val="both"/>
              <w:rPr>
                <w:rFonts w:ascii="Arial" w:hAnsi="Arial" w:cs="Arial"/>
                <w:b/>
                <w:sz w:val="18"/>
                <w:szCs w:val="18"/>
              </w:rPr>
            </w:pPr>
            <w:r>
              <w:rPr>
                <w:rFonts w:ascii="Arial" w:hAnsi="Arial" w:cs="Arial"/>
                <w:b/>
                <w:sz w:val="18"/>
                <w:szCs w:val="18"/>
              </w:rPr>
              <w:t>Respuesta:</w:t>
            </w:r>
          </w:p>
        </w:tc>
        <w:tc>
          <w:tcPr>
            <w:tcW w:w="3573" w:type="dxa"/>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after="100" w:line="300" w:lineRule="exact"/>
              <w:jc w:val="both"/>
              <w:rPr>
                <w:rFonts w:ascii="Arial" w:hAnsi="Arial" w:cs="Arial"/>
                <w:b/>
                <w:sz w:val="18"/>
                <w:szCs w:val="18"/>
              </w:rPr>
            </w:pPr>
            <w:r>
              <w:rPr>
                <w:rFonts w:ascii="Arial" w:hAnsi="Arial" w:cs="Arial"/>
                <w:b/>
                <w:sz w:val="18"/>
                <w:szCs w:val="18"/>
              </w:rPr>
              <w:t>Notas Explicativas:</w:t>
            </w:r>
          </w:p>
        </w:tc>
      </w:tr>
      <w:tr w:rsidR="00EC4C0A" w:rsidTr="00EC4C0A">
        <w:trPr>
          <w:trHeight w:val="20"/>
        </w:trPr>
        <w:tc>
          <w:tcPr>
            <w:tcW w:w="6699" w:type="dxa"/>
            <w:tcBorders>
              <w:top w:val="single" w:sz="6" w:space="0" w:color="auto"/>
              <w:left w:val="single" w:sz="6" w:space="0" w:color="auto"/>
              <w:bottom w:val="single" w:sz="6" w:space="0" w:color="auto"/>
              <w:right w:val="single" w:sz="6" w:space="0" w:color="auto"/>
            </w:tcBorders>
          </w:tcPr>
          <w:p w:rsidR="00EC4C0A" w:rsidRDefault="00EC4C0A" w:rsidP="00984430">
            <w:pPr>
              <w:spacing w:after="100" w:line="292" w:lineRule="exact"/>
              <w:jc w:val="both"/>
              <w:rPr>
                <w:rFonts w:ascii="Arial" w:hAnsi="Arial" w:cs="Arial"/>
                <w:sz w:val="18"/>
                <w:szCs w:val="18"/>
              </w:rPr>
            </w:pPr>
          </w:p>
        </w:tc>
        <w:tc>
          <w:tcPr>
            <w:tcW w:w="3573" w:type="dxa"/>
            <w:tcBorders>
              <w:top w:val="single" w:sz="6" w:space="0" w:color="auto"/>
              <w:left w:val="single" w:sz="6" w:space="0" w:color="auto"/>
              <w:bottom w:val="single" w:sz="6" w:space="0" w:color="auto"/>
              <w:right w:val="single" w:sz="6" w:space="0" w:color="auto"/>
            </w:tcBorders>
            <w:hideMark/>
          </w:tcPr>
          <w:p w:rsidR="00EC4C0A" w:rsidRDefault="00EC4C0A" w:rsidP="00984430">
            <w:pPr>
              <w:spacing w:after="100" w:line="292" w:lineRule="exact"/>
              <w:jc w:val="both"/>
              <w:rPr>
                <w:rFonts w:ascii="Arial" w:hAnsi="Arial" w:cs="Arial"/>
                <w:sz w:val="18"/>
                <w:szCs w:val="18"/>
              </w:rPr>
            </w:pPr>
            <w:r>
              <w:rPr>
                <w:rFonts w:ascii="Arial" w:hAnsi="Arial" w:cs="Arial"/>
                <w:sz w:val="18"/>
                <w:szCs w:val="18"/>
              </w:rPr>
              <w:t>Describa el procedimiento para el control y monitoreo de los estacionamientos, asegúrese de no excluir los siguientes puntos:</w:t>
            </w:r>
          </w:p>
          <w:p w:rsidR="00EC4C0A" w:rsidRDefault="00EC4C0A" w:rsidP="00EC4C0A">
            <w:pPr>
              <w:numPr>
                <w:ilvl w:val="0"/>
                <w:numId w:val="6"/>
              </w:numPr>
              <w:spacing w:after="100" w:line="292" w:lineRule="exact"/>
              <w:ind w:left="360"/>
              <w:jc w:val="both"/>
              <w:rPr>
                <w:rFonts w:ascii="Arial" w:hAnsi="Arial" w:cs="Arial"/>
                <w:sz w:val="18"/>
                <w:szCs w:val="18"/>
              </w:rPr>
            </w:pPr>
            <w:r>
              <w:rPr>
                <w:rFonts w:ascii="Arial" w:hAnsi="Arial" w:cs="Arial"/>
                <w:sz w:val="18"/>
                <w:szCs w:val="18"/>
              </w:rPr>
              <w:t>Responsables de controlar y monitorear el acceso a los estacionamientos.</w:t>
            </w:r>
          </w:p>
          <w:p w:rsidR="00EC4C0A" w:rsidRDefault="00EC4C0A" w:rsidP="00EC4C0A">
            <w:pPr>
              <w:numPr>
                <w:ilvl w:val="0"/>
                <w:numId w:val="6"/>
              </w:numPr>
              <w:spacing w:after="100" w:line="292" w:lineRule="exact"/>
              <w:ind w:left="360"/>
              <w:jc w:val="both"/>
              <w:rPr>
                <w:rFonts w:ascii="Arial" w:hAnsi="Arial" w:cs="Arial"/>
                <w:sz w:val="18"/>
                <w:szCs w:val="18"/>
              </w:rPr>
            </w:pPr>
            <w:r>
              <w:rPr>
                <w:rFonts w:ascii="Arial" w:hAnsi="Arial" w:cs="Arial"/>
                <w:sz w:val="18"/>
                <w:szCs w:val="18"/>
              </w:rPr>
              <w:t>Identificación de los estacionamientos (en su caso) especifique si el estacionamiento de empleados, visitantes, se encuentra separado del patio de medios de transporte.</w:t>
            </w:r>
          </w:p>
          <w:p w:rsidR="00EC4C0A" w:rsidRDefault="00EC4C0A" w:rsidP="00EC4C0A">
            <w:pPr>
              <w:numPr>
                <w:ilvl w:val="0"/>
                <w:numId w:val="6"/>
              </w:numPr>
              <w:spacing w:after="100" w:line="292" w:lineRule="exact"/>
              <w:ind w:left="360"/>
              <w:jc w:val="both"/>
              <w:rPr>
                <w:rFonts w:ascii="Arial" w:hAnsi="Arial" w:cs="Arial"/>
                <w:sz w:val="18"/>
                <w:szCs w:val="18"/>
              </w:rPr>
            </w:pPr>
            <w:r>
              <w:rPr>
                <w:rFonts w:ascii="Arial" w:hAnsi="Arial" w:cs="Arial"/>
                <w:sz w:val="18"/>
                <w:szCs w:val="18"/>
              </w:rPr>
              <w:t>Cómo se lleva a cabo el control de entrada y salida de vehículos a las instalaciones. (Indicar los registros que se realizan para el control del estacionamiento).</w:t>
            </w:r>
          </w:p>
        </w:tc>
      </w:tr>
    </w:tbl>
    <w:p w:rsidR="00EC4C0A" w:rsidRDefault="00EC4C0A" w:rsidP="00EC4C0A">
      <w:pPr>
        <w:pStyle w:val="Texto"/>
        <w:spacing w:after="100" w:line="300" w:lineRule="exact"/>
      </w:pP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312"/>
      </w:tblGrid>
      <w:tr w:rsidR="00EC4C0A" w:rsidTr="00EC4C0A">
        <w:trPr>
          <w:trHeight w:val="32"/>
        </w:trPr>
        <w:tc>
          <w:tcPr>
            <w:tcW w:w="1031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0" w:line="300" w:lineRule="exact"/>
              <w:rPr>
                <w:rFonts w:ascii="Arial" w:hAnsi="Arial" w:cs="Arial"/>
                <w:b/>
                <w:sz w:val="18"/>
                <w:szCs w:val="18"/>
              </w:rPr>
            </w:pPr>
            <w:r>
              <w:rPr>
                <w:rFonts w:ascii="Arial" w:hAnsi="Arial" w:cs="Arial"/>
                <w:b/>
                <w:sz w:val="18"/>
                <w:szCs w:val="18"/>
              </w:rPr>
              <w:t>2.5 Control de llaves y dispositivos de cerraduras.</w:t>
            </w:r>
          </w:p>
        </w:tc>
      </w:tr>
      <w:tr w:rsidR="00EC4C0A" w:rsidTr="00EC4C0A">
        <w:trPr>
          <w:trHeight w:val="32"/>
        </w:trPr>
        <w:tc>
          <w:tcPr>
            <w:tcW w:w="10312" w:type="dxa"/>
            <w:tcBorders>
              <w:top w:val="single" w:sz="4" w:space="0" w:color="auto"/>
              <w:left w:val="nil"/>
              <w:bottom w:val="nil"/>
              <w:right w:val="nil"/>
            </w:tcBorders>
            <w:noWrap/>
            <w:vAlign w:val="center"/>
            <w:hideMark/>
          </w:tcPr>
          <w:p w:rsidR="00EC4C0A" w:rsidRDefault="00EC4C0A" w:rsidP="00984430">
            <w:pPr>
              <w:spacing w:after="101" w:line="240" w:lineRule="exact"/>
              <w:jc w:val="both"/>
              <w:rPr>
                <w:rFonts w:ascii="Arial" w:hAnsi="Arial" w:cs="Arial"/>
                <w:sz w:val="18"/>
                <w:szCs w:val="18"/>
              </w:rPr>
            </w:pPr>
            <w:r>
              <w:rPr>
                <w:rFonts w:ascii="Arial" w:hAnsi="Arial" w:cs="Arial"/>
                <w:sz w:val="18"/>
                <w:szCs w:val="18"/>
              </w:rPr>
              <w:t xml:space="preserve">Las ventanas, puertas y cercas interiores y exteriores deberán asegurarse con dispositivos de cierre, estos dispositivos se </w:t>
            </w:r>
            <w:r>
              <w:rPr>
                <w:rFonts w:ascii="Arial" w:hAnsi="Arial" w:cs="Arial"/>
                <w:sz w:val="18"/>
                <w:szCs w:val="18"/>
              </w:rPr>
              <w:lastRenderedPageBreak/>
              <w:t xml:space="preserve">deben implementar en base al análisis de riesgo realizado previamente por la agencia aduanal. Asimismo deberán contar con procedimientos documentados para el manejo, resguardo, asignación y control de las llaves en las instalaciones, llevando un registro de las personas que cuentan con llaves o accesos autorizados conforme a su nivel de responsabilidad y labores dentro su área de trabajo. </w:t>
            </w:r>
          </w:p>
          <w:p w:rsidR="00EC4C0A" w:rsidRDefault="00EC4C0A" w:rsidP="00984430">
            <w:pPr>
              <w:spacing w:after="100" w:line="300" w:lineRule="exact"/>
              <w:jc w:val="both"/>
              <w:rPr>
                <w:rFonts w:ascii="Arial" w:hAnsi="Arial" w:cs="Arial"/>
                <w:sz w:val="18"/>
                <w:szCs w:val="18"/>
              </w:rPr>
            </w:pPr>
            <w:r>
              <w:rPr>
                <w:rFonts w:ascii="Arial" w:hAnsi="Arial" w:cs="Arial"/>
                <w:sz w:val="18"/>
                <w:szCs w:val="18"/>
              </w:rPr>
              <w:t>La dirección de la agencia aduanal será la responsable de controlar las llaves de las áreas sensibles o restringidas de sus instalaciones.</w:t>
            </w:r>
          </w:p>
        </w:tc>
      </w:tr>
    </w:tbl>
    <w:p w:rsidR="00EC4C0A" w:rsidRDefault="00EC4C0A" w:rsidP="00EC4C0A">
      <w:pPr>
        <w:pStyle w:val="Texto"/>
      </w:pP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25"/>
        <w:gridCol w:w="3587"/>
      </w:tblGrid>
      <w:tr w:rsidR="00EC4C0A" w:rsidTr="00EC4C0A">
        <w:trPr>
          <w:trHeight w:val="23"/>
        </w:trPr>
        <w:tc>
          <w:tcPr>
            <w:tcW w:w="6725"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before="40" w:after="68" w:line="200" w:lineRule="exact"/>
              <w:ind w:left="43"/>
              <w:rPr>
                <w:rFonts w:ascii="Arial" w:hAnsi="Arial" w:cs="Arial"/>
                <w:b/>
                <w:sz w:val="18"/>
                <w:szCs w:val="18"/>
              </w:rPr>
            </w:pPr>
            <w:r>
              <w:rPr>
                <w:rFonts w:ascii="Arial" w:hAnsi="Arial" w:cs="Arial"/>
                <w:b/>
                <w:sz w:val="18"/>
                <w:szCs w:val="18"/>
              </w:rPr>
              <w:t>Respuesta:</w:t>
            </w:r>
          </w:p>
        </w:tc>
        <w:tc>
          <w:tcPr>
            <w:tcW w:w="35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before="40" w:after="68" w:line="200" w:lineRule="exact"/>
              <w:ind w:left="43"/>
              <w:rPr>
                <w:rFonts w:ascii="Arial" w:hAnsi="Arial" w:cs="Arial"/>
                <w:b/>
                <w:sz w:val="18"/>
                <w:szCs w:val="18"/>
              </w:rPr>
            </w:pPr>
            <w:r>
              <w:rPr>
                <w:rFonts w:ascii="Arial" w:hAnsi="Arial" w:cs="Arial"/>
                <w:b/>
                <w:sz w:val="18"/>
                <w:szCs w:val="18"/>
              </w:rPr>
              <w:t>Notas Explicativas:</w:t>
            </w:r>
          </w:p>
        </w:tc>
      </w:tr>
      <w:tr w:rsidR="00EC4C0A" w:rsidTr="00EC4C0A">
        <w:trPr>
          <w:trHeight w:val="23"/>
        </w:trPr>
        <w:tc>
          <w:tcPr>
            <w:tcW w:w="6725"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48" w:line="200" w:lineRule="exact"/>
              <w:ind w:left="45"/>
              <w:jc w:val="both"/>
              <w:rPr>
                <w:rFonts w:ascii="Arial" w:hAnsi="Arial" w:cs="Arial"/>
                <w:sz w:val="18"/>
                <w:szCs w:val="18"/>
              </w:rPr>
            </w:pPr>
          </w:p>
        </w:tc>
        <w:tc>
          <w:tcPr>
            <w:tcW w:w="3587"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48" w:line="180" w:lineRule="exact"/>
              <w:jc w:val="both"/>
              <w:rPr>
                <w:rFonts w:ascii="Arial" w:hAnsi="Arial" w:cs="Arial"/>
                <w:sz w:val="18"/>
                <w:szCs w:val="18"/>
              </w:rPr>
            </w:pPr>
            <w:r>
              <w:rPr>
                <w:rFonts w:ascii="Arial" w:hAnsi="Arial" w:cs="Arial"/>
                <w:sz w:val="18"/>
                <w:szCs w:val="18"/>
              </w:rPr>
              <w:t>Anexe el o los procedimientos documentados para el control, resguardo, asignación y manejo de las llaves de las instalaciones, oficinas y áreas interiores.</w:t>
            </w:r>
          </w:p>
          <w:p w:rsidR="00EC4C0A" w:rsidRDefault="00EC4C0A" w:rsidP="00984430">
            <w:pPr>
              <w:spacing w:after="48" w:line="180" w:lineRule="exact"/>
              <w:jc w:val="both"/>
              <w:rPr>
                <w:rFonts w:ascii="Arial" w:hAnsi="Arial" w:cs="Arial"/>
                <w:sz w:val="18"/>
                <w:szCs w:val="18"/>
              </w:rPr>
            </w:pPr>
            <w:r>
              <w:rPr>
                <w:rFonts w:ascii="Arial" w:hAnsi="Arial" w:cs="Arial"/>
                <w:sz w:val="18"/>
                <w:szCs w:val="18"/>
              </w:rPr>
              <w:t>Asegúrese que dichos procedimientos incluyan los siguientes puntos:</w:t>
            </w:r>
          </w:p>
          <w:p w:rsidR="00EC4C0A" w:rsidRDefault="00EC4C0A" w:rsidP="00EC4C0A">
            <w:pPr>
              <w:numPr>
                <w:ilvl w:val="0"/>
                <w:numId w:val="7"/>
              </w:numPr>
              <w:spacing w:after="48" w:line="180" w:lineRule="exact"/>
              <w:ind w:left="360"/>
              <w:jc w:val="both"/>
              <w:rPr>
                <w:rFonts w:ascii="Arial" w:hAnsi="Arial" w:cs="Arial"/>
                <w:sz w:val="18"/>
                <w:szCs w:val="18"/>
              </w:rPr>
            </w:pPr>
            <w:r>
              <w:rPr>
                <w:rFonts w:ascii="Arial" w:hAnsi="Arial" w:cs="Arial"/>
                <w:sz w:val="18"/>
                <w:szCs w:val="18"/>
              </w:rPr>
              <w:t>Responsables de administrar y controlar la seguridad de las llaves.</w:t>
            </w:r>
          </w:p>
          <w:p w:rsidR="00EC4C0A" w:rsidRDefault="00EC4C0A" w:rsidP="00EC4C0A">
            <w:pPr>
              <w:numPr>
                <w:ilvl w:val="0"/>
                <w:numId w:val="7"/>
              </w:numPr>
              <w:spacing w:after="48" w:line="180" w:lineRule="exact"/>
              <w:ind w:left="360"/>
              <w:jc w:val="both"/>
              <w:rPr>
                <w:rFonts w:ascii="Arial" w:hAnsi="Arial" w:cs="Arial"/>
                <w:sz w:val="18"/>
                <w:szCs w:val="18"/>
              </w:rPr>
            </w:pPr>
            <w:r>
              <w:rPr>
                <w:rFonts w:ascii="Arial" w:hAnsi="Arial" w:cs="Arial"/>
                <w:sz w:val="18"/>
                <w:szCs w:val="18"/>
              </w:rPr>
              <w:t>Registro del control para el préstamo de llaves.</w:t>
            </w:r>
          </w:p>
          <w:p w:rsidR="00EC4C0A" w:rsidRDefault="00EC4C0A" w:rsidP="00EC4C0A">
            <w:pPr>
              <w:numPr>
                <w:ilvl w:val="0"/>
                <w:numId w:val="7"/>
              </w:numPr>
              <w:spacing w:after="48" w:line="180" w:lineRule="exact"/>
              <w:ind w:left="360"/>
              <w:jc w:val="both"/>
              <w:rPr>
                <w:rFonts w:ascii="Arial" w:hAnsi="Arial" w:cs="Arial"/>
                <w:sz w:val="18"/>
                <w:szCs w:val="18"/>
              </w:rPr>
            </w:pPr>
            <w:r>
              <w:rPr>
                <w:rFonts w:ascii="Arial" w:hAnsi="Arial" w:cs="Arial"/>
                <w:sz w:val="18"/>
                <w:szCs w:val="18"/>
              </w:rPr>
              <w:t>Tratamiento de pérdida o no devolución de llaves.</w:t>
            </w:r>
          </w:p>
          <w:p w:rsidR="00EC4C0A" w:rsidRDefault="00EC4C0A" w:rsidP="00EC4C0A">
            <w:pPr>
              <w:numPr>
                <w:ilvl w:val="0"/>
                <w:numId w:val="7"/>
              </w:numPr>
              <w:spacing w:after="48" w:line="200" w:lineRule="exact"/>
              <w:ind w:left="360"/>
              <w:jc w:val="both"/>
              <w:rPr>
                <w:rFonts w:ascii="Arial" w:hAnsi="Arial" w:cs="Arial"/>
                <w:sz w:val="18"/>
                <w:szCs w:val="18"/>
              </w:rPr>
            </w:pPr>
            <w:r>
              <w:rPr>
                <w:rFonts w:ascii="Arial" w:hAnsi="Arial" w:cs="Arial"/>
                <w:sz w:val="18"/>
                <w:szCs w:val="18"/>
              </w:rPr>
              <w:t xml:space="preserve">Señalar si existen áreas en las que se acceda con dispositivos electrónicos y/o algún otro mecanismo de acceso. </w:t>
            </w:r>
          </w:p>
        </w:tc>
      </w:tr>
    </w:tbl>
    <w:p w:rsidR="00EC4C0A" w:rsidRDefault="00EC4C0A" w:rsidP="00EC4C0A">
      <w:pPr>
        <w:pStyle w:val="Texto"/>
      </w:pP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25"/>
        <w:gridCol w:w="3587"/>
      </w:tblGrid>
      <w:tr w:rsidR="00EC4C0A" w:rsidTr="00EC4C0A">
        <w:trPr>
          <w:trHeight w:val="21"/>
        </w:trPr>
        <w:tc>
          <w:tcPr>
            <w:tcW w:w="1031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before="60" w:after="68" w:line="212" w:lineRule="exact"/>
              <w:rPr>
                <w:rFonts w:ascii="Arial" w:hAnsi="Arial" w:cs="Arial"/>
                <w:b/>
                <w:sz w:val="18"/>
                <w:szCs w:val="18"/>
              </w:rPr>
            </w:pPr>
            <w:r>
              <w:rPr>
                <w:rFonts w:ascii="Arial" w:hAnsi="Arial" w:cs="Arial"/>
                <w:b/>
                <w:sz w:val="18"/>
                <w:szCs w:val="18"/>
              </w:rPr>
              <w:t>2.6 Alumbrado</w:t>
            </w:r>
          </w:p>
        </w:tc>
      </w:tr>
      <w:tr w:rsidR="00EC4C0A" w:rsidTr="00EC4C0A">
        <w:trPr>
          <w:trHeight w:val="21"/>
        </w:trPr>
        <w:tc>
          <w:tcPr>
            <w:tcW w:w="10312" w:type="dxa"/>
            <w:gridSpan w:val="2"/>
            <w:tcBorders>
              <w:top w:val="single" w:sz="4" w:space="0" w:color="auto"/>
              <w:left w:val="nil"/>
              <w:bottom w:val="single" w:sz="4" w:space="0" w:color="auto"/>
              <w:right w:val="nil"/>
            </w:tcBorders>
            <w:noWrap/>
            <w:vAlign w:val="center"/>
            <w:hideMark/>
          </w:tcPr>
          <w:p w:rsidR="00EC4C0A" w:rsidRDefault="00EC4C0A" w:rsidP="00984430">
            <w:pPr>
              <w:spacing w:after="80" w:line="212" w:lineRule="exact"/>
              <w:jc w:val="both"/>
              <w:rPr>
                <w:rFonts w:ascii="Arial" w:hAnsi="Arial" w:cs="Arial"/>
                <w:sz w:val="18"/>
                <w:szCs w:val="18"/>
              </w:rPr>
            </w:pPr>
            <w:r>
              <w:rPr>
                <w:rFonts w:ascii="Arial" w:hAnsi="Arial" w:cs="Arial"/>
                <w:sz w:val="18"/>
                <w:szCs w:val="18"/>
              </w:rPr>
              <w:t>El alumbrado dentro y fuera de las instalaciones debe permitir una clara identificación de personas, material y/o equipo que ahí se encuentre, incluyendo las siguientes áreas: entradas, salidas, bardas perimetrales y/o periféricas, cercas interiores y áreas de estacionamiento en su caso. Se debe contar con un sistema de emergencia y/o respaldo en las áreas sensibles.</w:t>
            </w:r>
          </w:p>
        </w:tc>
      </w:tr>
      <w:tr w:rsidR="00EC4C0A" w:rsidTr="00EC4C0A">
        <w:trPr>
          <w:trHeight w:val="21"/>
        </w:trPr>
        <w:tc>
          <w:tcPr>
            <w:tcW w:w="6725"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68" w:line="210" w:lineRule="exact"/>
              <w:ind w:left="45"/>
              <w:rPr>
                <w:rFonts w:ascii="Arial" w:hAnsi="Arial" w:cs="Arial"/>
                <w:b/>
                <w:sz w:val="18"/>
                <w:szCs w:val="18"/>
              </w:rPr>
            </w:pPr>
            <w:r>
              <w:rPr>
                <w:rFonts w:ascii="Arial" w:hAnsi="Arial" w:cs="Arial"/>
                <w:b/>
                <w:sz w:val="18"/>
                <w:szCs w:val="18"/>
              </w:rPr>
              <w:t>Respuesta:</w:t>
            </w:r>
          </w:p>
        </w:tc>
        <w:tc>
          <w:tcPr>
            <w:tcW w:w="35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68" w:line="210"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21"/>
        </w:trPr>
        <w:tc>
          <w:tcPr>
            <w:tcW w:w="6725"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68" w:line="210" w:lineRule="exact"/>
              <w:ind w:left="45"/>
              <w:jc w:val="both"/>
              <w:rPr>
                <w:rFonts w:ascii="Arial" w:hAnsi="Arial" w:cs="Arial"/>
                <w:sz w:val="18"/>
                <w:szCs w:val="18"/>
              </w:rPr>
            </w:pPr>
          </w:p>
        </w:tc>
        <w:tc>
          <w:tcPr>
            <w:tcW w:w="3587"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before="40" w:after="40" w:line="210" w:lineRule="exact"/>
              <w:jc w:val="both"/>
              <w:outlineLvl w:val="1"/>
              <w:rPr>
                <w:rFonts w:ascii="Arial" w:hAnsi="Arial" w:cs="Arial"/>
                <w:sz w:val="18"/>
                <w:szCs w:val="18"/>
              </w:rPr>
            </w:pPr>
            <w:r>
              <w:rPr>
                <w:rFonts w:ascii="Arial" w:hAnsi="Arial" w:cs="Arial"/>
                <w:sz w:val="18"/>
                <w:szCs w:val="18"/>
              </w:rPr>
              <w:t>Describa el procedimiento para la operación y mantenimiento del sistema de iluminación. Asegúrese de no excluir los siguientes puntos:</w:t>
            </w:r>
          </w:p>
          <w:p w:rsidR="00EC4C0A" w:rsidRDefault="00EC4C0A" w:rsidP="00984430">
            <w:pPr>
              <w:spacing w:before="40" w:after="40" w:line="210"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Señale qué áreas se encuentran iluminadas y cuáles cuentan con sistema de respaldo (Indique si cuenta con una planta de poder auxiliar).</w:t>
            </w:r>
          </w:p>
          <w:p w:rsidR="00EC4C0A" w:rsidRDefault="00EC4C0A" w:rsidP="00984430">
            <w:pPr>
              <w:spacing w:before="40" w:after="40" w:line="210"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 xml:space="preserve">De qué manera se cerciora que el sistema  de iluminación tenga continuidad ante la falta de suministro en cada una de las áreas de la agencia </w:t>
            </w:r>
            <w:r>
              <w:rPr>
                <w:rFonts w:ascii="Arial" w:hAnsi="Arial" w:cs="Arial"/>
                <w:sz w:val="18"/>
                <w:szCs w:val="18"/>
                <w:lang w:eastAsia="es-MX"/>
              </w:rPr>
              <w:t>aduanal</w:t>
            </w:r>
            <w:r>
              <w:rPr>
                <w:rFonts w:ascii="Arial" w:hAnsi="Arial" w:cs="Arial"/>
                <w:sz w:val="18"/>
                <w:szCs w:val="18"/>
              </w:rPr>
              <w:t>, de manera que permita una clara identificación del personal, material y/o equipo que abarca.</w:t>
            </w:r>
          </w:p>
          <w:p w:rsidR="00EC4C0A" w:rsidRDefault="00EC4C0A" w:rsidP="00984430">
            <w:pPr>
              <w:spacing w:before="40" w:after="40" w:line="210" w:lineRule="exact"/>
              <w:jc w:val="both"/>
              <w:outlineLvl w:val="1"/>
              <w:rPr>
                <w:rFonts w:ascii="Arial" w:hAnsi="Arial" w:cs="Arial"/>
                <w:b/>
                <w:i/>
                <w:sz w:val="18"/>
                <w:szCs w:val="18"/>
              </w:rPr>
            </w:pPr>
            <w:r>
              <w:rPr>
                <w:rFonts w:ascii="Arial" w:hAnsi="Arial" w:cs="Arial"/>
                <w:b/>
                <w:i/>
                <w:sz w:val="18"/>
                <w:szCs w:val="18"/>
              </w:rPr>
              <w:t>Recomendaciones:</w:t>
            </w:r>
          </w:p>
          <w:p w:rsidR="00EC4C0A" w:rsidRDefault="00EC4C0A" w:rsidP="00984430">
            <w:pPr>
              <w:spacing w:before="40" w:after="40" w:line="210" w:lineRule="exact"/>
              <w:jc w:val="both"/>
              <w:outlineLvl w:val="1"/>
              <w:rPr>
                <w:rFonts w:ascii="Arial" w:hAnsi="Arial" w:cs="Arial"/>
                <w:sz w:val="18"/>
                <w:szCs w:val="18"/>
              </w:rPr>
            </w:pPr>
            <w:r>
              <w:rPr>
                <w:rFonts w:ascii="Arial" w:hAnsi="Arial" w:cs="Arial"/>
                <w:sz w:val="18"/>
                <w:szCs w:val="18"/>
              </w:rPr>
              <w:t xml:space="preserve">El procedimiento podrá incluir: </w:t>
            </w:r>
          </w:p>
          <w:p w:rsidR="00EC4C0A" w:rsidRDefault="00EC4C0A" w:rsidP="00EC4C0A">
            <w:pPr>
              <w:numPr>
                <w:ilvl w:val="0"/>
                <w:numId w:val="8"/>
              </w:numPr>
              <w:spacing w:before="40" w:after="40" w:line="210" w:lineRule="exact"/>
              <w:contextualSpacing/>
              <w:jc w:val="both"/>
              <w:outlineLvl w:val="1"/>
              <w:rPr>
                <w:rFonts w:ascii="Arial" w:hAnsi="Arial" w:cs="Arial"/>
                <w:sz w:val="18"/>
                <w:szCs w:val="18"/>
              </w:rPr>
            </w:pPr>
            <w:r>
              <w:rPr>
                <w:rFonts w:ascii="Arial" w:hAnsi="Arial" w:cs="Arial"/>
                <w:sz w:val="18"/>
                <w:szCs w:val="18"/>
              </w:rPr>
              <w:t>Cómo se controla el sistema de iluminación.</w:t>
            </w:r>
          </w:p>
          <w:p w:rsidR="00EC4C0A" w:rsidRDefault="00EC4C0A" w:rsidP="00EC4C0A">
            <w:pPr>
              <w:numPr>
                <w:ilvl w:val="0"/>
                <w:numId w:val="8"/>
              </w:numPr>
              <w:spacing w:before="40" w:after="40" w:line="210" w:lineRule="exact"/>
              <w:contextualSpacing/>
              <w:jc w:val="both"/>
              <w:outlineLvl w:val="1"/>
              <w:rPr>
                <w:rFonts w:ascii="Arial" w:hAnsi="Arial" w:cs="Arial"/>
                <w:sz w:val="18"/>
                <w:szCs w:val="18"/>
              </w:rPr>
            </w:pPr>
            <w:r>
              <w:rPr>
                <w:rFonts w:ascii="Arial" w:hAnsi="Arial" w:cs="Arial"/>
                <w:sz w:val="18"/>
                <w:szCs w:val="18"/>
              </w:rPr>
              <w:t>Horarios de funcionamiento.</w:t>
            </w:r>
          </w:p>
          <w:p w:rsidR="00EC4C0A" w:rsidRDefault="00EC4C0A" w:rsidP="00EC4C0A">
            <w:pPr>
              <w:numPr>
                <w:ilvl w:val="0"/>
                <w:numId w:val="8"/>
              </w:numPr>
              <w:spacing w:before="40" w:after="40" w:line="210" w:lineRule="exact"/>
              <w:contextualSpacing/>
              <w:jc w:val="both"/>
              <w:outlineLvl w:val="1"/>
              <w:rPr>
                <w:rFonts w:ascii="Arial" w:hAnsi="Arial" w:cs="Arial"/>
                <w:sz w:val="18"/>
                <w:szCs w:val="18"/>
              </w:rPr>
            </w:pPr>
            <w:r>
              <w:rPr>
                <w:rFonts w:ascii="Arial" w:hAnsi="Arial" w:cs="Arial"/>
                <w:sz w:val="18"/>
                <w:szCs w:val="18"/>
              </w:rPr>
              <w:t>Programa de mantenimiento y revisión.</w:t>
            </w:r>
          </w:p>
        </w:tc>
      </w:tr>
    </w:tbl>
    <w:p w:rsidR="00EC4C0A" w:rsidRDefault="00EC4C0A" w:rsidP="00EC4C0A">
      <w:pPr>
        <w:pStyle w:val="Texto"/>
      </w:pP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25"/>
        <w:gridCol w:w="3587"/>
      </w:tblGrid>
      <w:tr w:rsidR="00EC4C0A" w:rsidTr="00EC4C0A">
        <w:trPr>
          <w:trHeight w:val="19"/>
        </w:trPr>
        <w:tc>
          <w:tcPr>
            <w:tcW w:w="1031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before="80" w:after="80" w:line="200" w:lineRule="exact"/>
              <w:rPr>
                <w:rFonts w:ascii="Arial" w:hAnsi="Arial" w:cs="Arial"/>
                <w:b/>
                <w:sz w:val="18"/>
                <w:szCs w:val="18"/>
              </w:rPr>
            </w:pPr>
            <w:r>
              <w:rPr>
                <w:rFonts w:ascii="Arial" w:hAnsi="Arial" w:cs="Arial"/>
                <w:b/>
                <w:sz w:val="18"/>
                <w:szCs w:val="18"/>
              </w:rPr>
              <w:t>2.7 Sistemas de alarma y Circuito Cerrado de Televisión y video vigilancia (CCTV)</w:t>
            </w:r>
          </w:p>
        </w:tc>
      </w:tr>
      <w:tr w:rsidR="00EC4C0A" w:rsidTr="00EC4C0A">
        <w:trPr>
          <w:trHeight w:val="19"/>
        </w:trPr>
        <w:tc>
          <w:tcPr>
            <w:tcW w:w="10312" w:type="dxa"/>
            <w:gridSpan w:val="2"/>
            <w:tcBorders>
              <w:top w:val="single" w:sz="4" w:space="0" w:color="auto"/>
              <w:left w:val="nil"/>
              <w:bottom w:val="nil"/>
              <w:right w:val="nil"/>
            </w:tcBorders>
            <w:noWrap/>
            <w:vAlign w:val="center"/>
            <w:hideMark/>
          </w:tcPr>
          <w:p w:rsidR="00EC4C0A" w:rsidRDefault="00EC4C0A" w:rsidP="00984430">
            <w:pPr>
              <w:spacing w:before="40" w:after="40" w:line="200" w:lineRule="exact"/>
              <w:jc w:val="both"/>
              <w:rPr>
                <w:rFonts w:ascii="Arial" w:hAnsi="Arial" w:cs="Arial"/>
                <w:sz w:val="18"/>
                <w:szCs w:val="18"/>
              </w:rPr>
            </w:pPr>
            <w:r>
              <w:rPr>
                <w:rFonts w:ascii="Arial" w:hAnsi="Arial" w:cs="Arial"/>
                <w:sz w:val="18"/>
                <w:szCs w:val="18"/>
              </w:rPr>
              <w:lastRenderedPageBreak/>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w:t>
            </w:r>
          </w:p>
          <w:p w:rsidR="00EC4C0A" w:rsidRDefault="00EC4C0A" w:rsidP="00984430">
            <w:pPr>
              <w:spacing w:before="40" w:after="40" w:line="200" w:lineRule="exact"/>
              <w:jc w:val="both"/>
              <w:rPr>
                <w:rFonts w:ascii="Arial" w:hAnsi="Arial" w:cs="Arial"/>
                <w:sz w:val="18"/>
                <w:szCs w:val="18"/>
              </w:rPr>
            </w:pPr>
            <w:r>
              <w:rPr>
                <w:rFonts w:ascii="Arial" w:hAnsi="Arial" w:cs="Arial"/>
                <w:sz w:val="18"/>
                <w:szCs w:val="18"/>
              </w:rPr>
              <w:t>Estos sistemas deberán colocarse, vigilarse y monitorearse de acuerdo a un análisis de riesgo previo de tal forma que se mantengan vigiladas y monitoreadas las áreas que impliquen el acceso de personal, visitantes y proveedores, y en su caso las áreas de acceso para vehículos de pasajeros y vehículos de carga.</w:t>
            </w:r>
          </w:p>
          <w:p w:rsidR="00EC4C0A" w:rsidRDefault="00EC4C0A" w:rsidP="00984430">
            <w:pPr>
              <w:spacing w:before="40" w:after="40" w:line="200" w:lineRule="exact"/>
              <w:jc w:val="both"/>
              <w:rPr>
                <w:rFonts w:ascii="Arial" w:hAnsi="Arial" w:cs="Arial"/>
                <w:sz w:val="18"/>
                <w:szCs w:val="18"/>
              </w:rPr>
            </w:pPr>
            <w:r>
              <w:rPr>
                <w:rFonts w:ascii="Arial" w:hAnsi="Arial" w:cs="Arial"/>
                <w:sz w:val="18"/>
                <w:szCs w:val="18"/>
              </w:rPr>
              <w:t>Dichos sistemas deben permitir una clara identificación del área o ambiente que vigila, estar permanentemente grabando y mantener un respaldo de las grabaciones por lo menos de un mes.</w:t>
            </w:r>
          </w:p>
          <w:p w:rsidR="00EC4C0A" w:rsidRDefault="00EC4C0A" w:rsidP="00984430">
            <w:pPr>
              <w:spacing w:before="40" w:after="120" w:line="200" w:lineRule="exact"/>
              <w:jc w:val="both"/>
              <w:rPr>
                <w:rFonts w:ascii="Arial" w:hAnsi="Arial" w:cs="Arial"/>
                <w:sz w:val="18"/>
                <w:szCs w:val="18"/>
              </w:rPr>
            </w:pPr>
            <w:r>
              <w:rPr>
                <w:rFonts w:ascii="Arial" w:hAnsi="Arial" w:cs="Arial"/>
                <w:sz w:val="18"/>
                <w:szCs w:val="18"/>
              </w:rPr>
              <w:t>El sistema de CCTV, debe contar con un procedimiento documentado de operación que incluya la supervisión del buen estado del equipo y la verificación de la correcta posición de las cámaras, indicando la frecuencia con la que debe realizar el respaldo de las grabaciones, así como los responsables de su operación. Dicho sistema deberá tener un acceso restringido.</w:t>
            </w:r>
          </w:p>
        </w:tc>
      </w:tr>
      <w:tr w:rsidR="00EC4C0A" w:rsidTr="00EC4C0A">
        <w:trPr>
          <w:trHeight w:val="19"/>
        </w:trPr>
        <w:tc>
          <w:tcPr>
            <w:tcW w:w="6725"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before="40" w:after="40" w:line="184" w:lineRule="exact"/>
              <w:ind w:left="45"/>
              <w:rPr>
                <w:rFonts w:ascii="Arial" w:hAnsi="Arial" w:cs="Arial"/>
                <w:b/>
                <w:sz w:val="18"/>
                <w:szCs w:val="18"/>
              </w:rPr>
            </w:pPr>
            <w:r>
              <w:rPr>
                <w:rFonts w:ascii="Arial" w:hAnsi="Arial" w:cs="Arial"/>
                <w:b/>
                <w:sz w:val="18"/>
                <w:szCs w:val="18"/>
              </w:rPr>
              <w:t>Respuesta:</w:t>
            </w:r>
          </w:p>
        </w:tc>
        <w:tc>
          <w:tcPr>
            <w:tcW w:w="35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before="40" w:after="40" w:line="184"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19"/>
        </w:trPr>
        <w:tc>
          <w:tcPr>
            <w:tcW w:w="6725" w:type="dxa"/>
            <w:tcBorders>
              <w:top w:val="single" w:sz="4" w:space="0" w:color="auto"/>
              <w:left w:val="single" w:sz="4" w:space="0" w:color="auto"/>
              <w:bottom w:val="single" w:sz="4" w:space="0" w:color="auto"/>
              <w:right w:val="single" w:sz="4" w:space="0" w:color="auto"/>
            </w:tcBorders>
            <w:noWrap/>
          </w:tcPr>
          <w:p w:rsidR="00EC4C0A" w:rsidRDefault="00EC4C0A" w:rsidP="00984430">
            <w:pPr>
              <w:spacing w:before="40" w:after="40" w:line="184" w:lineRule="exact"/>
              <w:jc w:val="both"/>
              <w:rPr>
                <w:rFonts w:ascii="Arial" w:hAnsi="Arial" w:cs="Arial"/>
                <w:sz w:val="18"/>
                <w:szCs w:val="18"/>
              </w:rPr>
            </w:pPr>
          </w:p>
        </w:tc>
        <w:tc>
          <w:tcPr>
            <w:tcW w:w="3587"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before="40" w:after="40" w:line="184" w:lineRule="exact"/>
              <w:jc w:val="both"/>
              <w:outlineLvl w:val="1"/>
              <w:rPr>
                <w:rFonts w:ascii="Arial" w:hAnsi="Arial" w:cs="Arial"/>
                <w:sz w:val="18"/>
                <w:szCs w:val="18"/>
              </w:rPr>
            </w:pPr>
            <w:r>
              <w:rPr>
                <w:rFonts w:ascii="Arial" w:hAnsi="Arial" w:cs="Arial"/>
                <w:sz w:val="18"/>
                <w:szCs w:val="18"/>
              </w:rPr>
              <w:t>Indique si tiene contratado un servicio de central de alarmas externo, y en su caso, describa los siguientes puntos:</w:t>
            </w:r>
          </w:p>
          <w:p w:rsidR="00EC4C0A" w:rsidRDefault="00EC4C0A" w:rsidP="00EC4C0A">
            <w:pPr>
              <w:numPr>
                <w:ilvl w:val="0"/>
                <w:numId w:val="9"/>
              </w:numPr>
              <w:spacing w:before="40" w:after="40" w:line="184" w:lineRule="exact"/>
              <w:contextualSpacing/>
              <w:jc w:val="both"/>
              <w:outlineLvl w:val="1"/>
              <w:rPr>
                <w:rFonts w:ascii="Arial" w:hAnsi="Arial" w:cs="Arial"/>
                <w:sz w:val="18"/>
                <w:szCs w:val="18"/>
              </w:rPr>
            </w:pPr>
            <w:r>
              <w:rPr>
                <w:rFonts w:ascii="Arial" w:hAnsi="Arial" w:cs="Arial"/>
                <w:sz w:val="18"/>
                <w:szCs w:val="18"/>
              </w:rPr>
              <w:t>Indique si las puertas y ventanas tienen sensores de alarma o sensores de movimiento.</w:t>
            </w:r>
          </w:p>
          <w:p w:rsidR="00EC4C0A" w:rsidRDefault="00EC4C0A" w:rsidP="00EC4C0A">
            <w:pPr>
              <w:numPr>
                <w:ilvl w:val="0"/>
                <w:numId w:val="9"/>
              </w:numPr>
              <w:spacing w:before="40" w:after="40" w:line="184" w:lineRule="exact"/>
              <w:contextualSpacing/>
              <w:jc w:val="both"/>
              <w:outlineLvl w:val="1"/>
              <w:rPr>
                <w:rFonts w:ascii="Arial" w:hAnsi="Arial" w:cs="Arial"/>
                <w:sz w:val="18"/>
                <w:szCs w:val="18"/>
              </w:rPr>
            </w:pPr>
            <w:r>
              <w:rPr>
                <w:rFonts w:ascii="Arial" w:hAnsi="Arial" w:cs="Arial"/>
                <w:sz w:val="18"/>
                <w:szCs w:val="18"/>
              </w:rPr>
              <w:t>Procedimiento a seguir en caso de activarse una alarma.</w:t>
            </w:r>
          </w:p>
          <w:p w:rsidR="00EC4C0A" w:rsidRDefault="00EC4C0A" w:rsidP="00984430">
            <w:pPr>
              <w:spacing w:before="40" w:after="40" w:line="184" w:lineRule="exact"/>
              <w:jc w:val="both"/>
              <w:outlineLvl w:val="1"/>
              <w:rPr>
                <w:rFonts w:ascii="Arial" w:hAnsi="Arial" w:cs="Arial"/>
                <w:sz w:val="18"/>
                <w:szCs w:val="18"/>
              </w:rPr>
            </w:pPr>
            <w:r>
              <w:rPr>
                <w:rFonts w:ascii="Arial" w:hAnsi="Arial" w:cs="Arial"/>
                <w:sz w:val="18"/>
                <w:szCs w:val="18"/>
              </w:rPr>
              <w:t>Describa el procedimiento documentado para la operación del sistema de CCTV, asegúrese de no excluir los siguientes puntos:</w:t>
            </w:r>
          </w:p>
          <w:p w:rsidR="00EC4C0A" w:rsidRDefault="00EC4C0A" w:rsidP="00EC4C0A">
            <w:pPr>
              <w:numPr>
                <w:ilvl w:val="0"/>
                <w:numId w:val="9"/>
              </w:numPr>
              <w:spacing w:before="40" w:after="40" w:line="184" w:lineRule="exact"/>
              <w:contextualSpacing/>
              <w:jc w:val="both"/>
              <w:outlineLvl w:val="1"/>
              <w:rPr>
                <w:rFonts w:ascii="Arial" w:hAnsi="Arial" w:cs="Arial"/>
                <w:sz w:val="18"/>
                <w:szCs w:val="18"/>
              </w:rPr>
            </w:pPr>
            <w:r>
              <w:rPr>
                <w:rFonts w:ascii="Arial" w:hAnsi="Arial" w:cs="Arial"/>
                <w:sz w:val="18"/>
                <w:szCs w:val="18"/>
              </w:rPr>
              <w:t>Indique el número de cámaras de CCTV instaladas, características técnicas y su ubicación. (Detalle si cubre los puntos de entrada y salida  de las instalaciones, para cubrir el movimiento de vehículos e individuos así como el lugar de almacenajes de los vehículos).</w:t>
            </w:r>
          </w:p>
          <w:p w:rsidR="00EC4C0A" w:rsidRDefault="00EC4C0A" w:rsidP="00EC4C0A">
            <w:pPr>
              <w:numPr>
                <w:ilvl w:val="0"/>
                <w:numId w:val="10"/>
              </w:numPr>
              <w:spacing w:before="40" w:after="40" w:line="184" w:lineRule="exact"/>
              <w:contextualSpacing/>
              <w:jc w:val="both"/>
              <w:rPr>
                <w:rFonts w:ascii="Arial" w:hAnsi="Arial" w:cs="Arial"/>
                <w:sz w:val="18"/>
                <w:szCs w:val="18"/>
              </w:rPr>
            </w:pPr>
            <w:r>
              <w:rPr>
                <w:rFonts w:ascii="Arial" w:hAnsi="Arial" w:cs="Arial"/>
                <w:sz w:val="18"/>
                <w:szCs w:val="18"/>
              </w:rPr>
              <w:t>Señale la ubicación del sistema de CCTV, dónde se localizan los monitores, quién los revisa, así como los horarios de operación, y en su caso, si existen estaciones de monitoreo remoto.</w:t>
            </w:r>
          </w:p>
          <w:p w:rsidR="00EC4C0A" w:rsidRDefault="00EC4C0A" w:rsidP="00EC4C0A">
            <w:pPr>
              <w:numPr>
                <w:ilvl w:val="0"/>
                <w:numId w:val="10"/>
              </w:numPr>
              <w:spacing w:before="40" w:after="40" w:line="184" w:lineRule="exact"/>
              <w:contextualSpacing/>
              <w:jc w:val="both"/>
              <w:rPr>
                <w:rFonts w:ascii="Arial" w:hAnsi="Arial" w:cs="Arial"/>
                <w:sz w:val="18"/>
                <w:szCs w:val="18"/>
              </w:rPr>
            </w:pPr>
            <w:r>
              <w:rPr>
                <w:rFonts w:ascii="Arial" w:hAnsi="Arial" w:cs="Arial"/>
                <w:sz w:val="18"/>
                <w:szCs w:val="18"/>
              </w:rPr>
              <w:t>Indique si las grabaciones se revisan periódicamente y de qué forma. (aleatoria, cada semana, eventos especiales, áreas restringidas, etc.).</w:t>
            </w:r>
          </w:p>
          <w:p w:rsidR="00EC4C0A" w:rsidRDefault="00EC4C0A" w:rsidP="00EC4C0A">
            <w:pPr>
              <w:numPr>
                <w:ilvl w:val="0"/>
                <w:numId w:val="10"/>
              </w:numPr>
              <w:spacing w:before="40" w:after="40" w:line="184" w:lineRule="exact"/>
              <w:contextualSpacing/>
              <w:jc w:val="both"/>
              <w:rPr>
                <w:rFonts w:ascii="Arial" w:hAnsi="Arial" w:cs="Arial"/>
                <w:sz w:val="18"/>
                <w:szCs w:val="18"/>
              </w:rPr>
            </w:pPr>
            <w:r>
              <w:rPr>
                <w:rFonts w:ascii="Arial" w:hAnsi="Arial" w:cs="Arial"/>
                <w:sz w:val="18"/>
                <w:szCs w:val="18"/>
              </w:rPr>
              <w:t>Indique por cuánto tiempo se mantienen estas grabaciones. (Debiendo ser por lo menos de un mes).</w:t>
            </w:r>
          </w:p>
          <w:p w:rsidR="00EC4C0A" w:rsidRDefault="00EC4C0A" w:rsidP="00EC4C0A">
            <w:pPr>
              <w:numPr>
                <w:ilvl w:val="0"/>
                <w:numId w:val="10"/>
              </w:numPr>
              <w:spacing w:before="40" w:after="40" w:line="184" w:lineRule="exact"/>
              <w:contextualSpacing/>
              <w:jc w:val="both"/>
              <w:rPr>
                <w:rFonts w:ascii="Arial" w:hAnsi="Arial" w:cs="Arial"/>
                <w:sz w:val="18"/>
                <w:szCs w:val="18"/>
              </w:rPr>
            </w:pPr>
            <w:r>
              <w:rPr>
                <w:rFonts w:ascii="Arial" w:hAnsi="Arial" w:cs="Arial"/>
                <w:sz w:val="18"/>
                <w:szCs w:val="18"/>
              </w:rPr>
              <w:t>Indique si el sistema de CCTV se encuentra respaldado por una planta de poder eléctrica.</w:t>
            </w:r>
          </w:p>
        </w:tc>
      </w:tr>
    </w:tbl>
    <w:p w:rsidR="00EC4C0A" w:rsidRDefault="00EC4C0A" w:rsidP="00EC4C0A">
      <w:pPr>
        <w:numPr>
          <w:ilvl w:val="0"/>
          <w:numId w:val="4"/>
        </w:numPr>
        <w:spacing w:after="40" w:line="216" w:lineRule="exact"/>
        <w:ind w:left="567" w:hanging="141"/>
        <w:jc w:val="both"/>
        <w:rPr>
          <w:rFonts w:ascii="Arial" w:hAnsi="Arial" w:cs="Arial"/>
          <w:b/>
          <w:sz w:val="18"/>
          <w:szCs w:val="18"/>
        </w:rPr>
      </w:pPr>
      <w:r>
        <w:rPr>
          <w:rFonts w:ascii="Arial" w:hAnsi="Arial" w:cs="Arial"/>
          <w:b/>
          <w:sz w:val="18"/>
          <w:szCs w:val="18"/>
        </w:rPr>
        <w:t>Controles de Acceso Físico.</w:t>
      </w:r>
    </w:p>
    <w:p w:rsidR="00EC4C0A" w:rsidRDefault="00EC4C0A" w:rsidP="00EC4C0A">
      <w:pPr>
        <w:spacing w:line="216" w:lineRule="exact"/>
        <w:jc w:val="both"/>
        <w:rPr>
          <w:rFonts w:ascii="Arial" w:hAnsi="Arial" w:cs="Arial"/>
          <w:sz w:val="18"/>
          <w:szCs w:val="18"/>
        </w:rPr>
      </w:pPr>
      <w:r>
        <w:rPr>
          <w:rFonts w:ascii="Arial" w:hAnsi="Arial" w:cs="Arial"/>
          <w:sz w:val="18"/>
          <w:szCs w:val="18"/>
        </w:rPr>
        <w:t xml:space="preserve">Los controles de acceso físico, son mecanismos o procedimientos que previenen e impiden la entrada no autorizada a las instalaciones, mantienen control de ingreso a personal administrativo y/o visitantes, así como a los operadores/choferes de los medios de transporte en su caso y protegen los bienes de la agencia </w:t>
      </w:r>
      <w:r>
        <w:rPr>
          <w:rFonts w:ascii="Arial" w:hAnsi="Arial" w:cs="Arial"/>
          <w:sz w:val="18"/>
          <w:szCs w:val="18"/>
          <w:lang w:eastAsia="es-MX"/>
        </w:rPr>
        <w:t>aduanal</w:t>
      </w:r>
      <w:r>
        <w:rPr>
          <w:rFonts w:ascii="Arial" w:hAnsi="Arial" w:cs="Arial"/>
          <w:sz w:val="18"/>
          <w:szCs w:val="18"/>
        </w:rPr>
        <w:t>.</w:t>
      </w:r>
    </w:p>
    <w:p w:rsidR="00EC4C0A" w:rsidRDefault="00EC4C0A" w:rsidP="00EC4C0A">
      <w:pPr>
        <w:spacing w:after="120" w:line="216" w:lineRule="exact"/>
        <w:jc w:val="both"/>
        <w:rPr>
          <w:rFonts w:ascii="Arial" w:hAnsi="Arial" w:cs="Arial"/>
          <w:sz w:val="18"/>
          <w:szCs w:val="18"/>
        </w:rPr>
      </w:pPr>
      <w:r>
        <w:rPr>
          <w:rFonts w:ascii="Arial" w:hAnsi="Arial" w:cs="Arial"/>
          <w:sz w:val="18"/>
          <w:szCs w:val="18"/>
        </w:rPr>
        <w:t>Los controles de acceso deben incluir la identificación de todos los empleados, visitantes y proveedores en todos los puntos de entrada. Así mismo, se deben mantener registros y evaluar permanentemente los mecanismos o procedimientos documentados de ingreso a las instalaciones, siendo la base para comenzar a integrar la seguridad como una de las funciones primordiales dentro de cualquier agencia aduanal.</w:t>
      </w: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312"/>
      </w:tblGrid>
      <w:tr w:rsidR="00EC4C0A" w:rsidTr="00EC4C0A">
        <w:trPr>
          <w:trHeight w:val="32"/>
        </w:trPr>
        <w:tc>
          <w:tcPr>
            <w:tcW w:w="5000" w:type="pct"/>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40" w:line="216" w:lineRule="exact"/>
              <w:rPr>
                <w:rFonts w:ascii="Arial" w:hAnsi="Arial" w:cs="Arial"/>
                <w:b/>
                <w:sz w:val="18"/>
                <w:szCs w:val="18"/>
              </w:rPr>
            </w:pPr>
            <w:r>
              <w:rPr>
                <w:rFonts w:ascii="Arial" w:hAnsi="Arial" w:cs="Arial"/>
                <w:b/>
                <w:sz w:val="18"/>
                <w:szCs w:val="18"/>
              </w:rPr>
              <w:t xml:space="preserve">3.1 </w:t>
            </w:r>
            <w:r>
              <w:rPr>
                <w:rFonts w:ascii="Arial" w:hAnsi="Arial" w:cs="Arial"/>
                <w:b/>
                <w:bCs/>
                <w:sz w:val="18"/>
                <w:szCs w:val="18"/>
              </w:rPr>
              <w:t>Personal de Seguridad</w:t>
            </w:r>
          </w:p>
        </w:tc>
      </w:tr>
      <w:tr w:rsidR="00EC4C0A" w:rsidTr="00EC4C0A">
        <w:trPr>
          <w:trHeight w:val="32"/>
        </w:trPr>
        <w:tc>
          <w:tcPr>
            <w:tcW w:w="5000" w:type="pct"/>
            <w:tcBorders>
              <w:top w:val="single" w:sz="4" w:space="0" w:color="auto"/>
              <w:left w:val="nil"/>
              <w:bottom w:val="nil"/>
              <w:right w:val="nil"/>
            </w:tcBorders>
            <w:noWrap/>
            <w:vAlign w:val="center"/>
            <w:hideMark/>
          </w:tcPr>
          <w:p w:rsidR="00EC4C0A" w:rsidRDefault="00EC4C0A" w:rsidP="00984430">
            <w:pPr>
              <w:spacing w:line="216" w:lineRule="exact"/>
              <w:jc w:val="both"/>
              <w:rPr>
                <w:rFonts w:ascii="Arial" w:hAnsi="Arial" w:cs="Arial"/>
                <w:sz w:val="18"/>
                <w:szCs w:val="18"/>
              </w:rPr>
            </w:pPr>
            <w:r>
              <w:rPr>
                <w:rFonts w:ascii="Arial" w:hAnsi="Arial" w:cs="Arial"/>
                <w:sz w:val="18"/>
                <w:szCs w:val="18"/>
              </w:rPr>
              <w:t xml:space="preserve">Las agencias aduanales de acuerdo a su análisis de riesgo deberán contar con personal de seguridad y vigilancia. Este personal desempeña un rol importante en la protección física de las instalaciones y en su caso del patio donde se resguardan </w:t>
            </w:r>
            <w:r>
              <w:rPr>
                <w:rFonts w:ascii="Arial" w:hAnsi="Arial" w:cs="Arial"/>
                <w:sz w:val="18"/>
                <w:szCs w:val="18"/>
              </w:rPr>
              <w:lastRenderedPageBreak/>
              <w:t>los vehículos de carga, así como para controlar el acceso de todas las personas al inmueble.</w:t>
            </w:r>
          </w:p>
          <w:p w:rsidR="00EC4C0A" w:rsidRDefault="00EC4C0A" w:rsidP="00984430">
            <w:pPr>
              <w:spacing w:line="216" w:lineRule="exact"/>
              <w:jc w:val="both"/>
              <w:rPr>
                <w:rFonts w:ascii="Arial" w:hAnsi="Arial" w:cs="Arial"/>
                <w:sz w:val="18"/>
                <w:szCs w:val="18"/>
              </w:rPr>
            </w:pPr>
            <w:r>
              <w:rPr>
                <w:rFonts w:ascii="Arial" w:hAnsi="Arial" w:cs="Arial"/>
                <w:sz w:val="18"/>
                <w:szCs w:val="18"/>
              </w:rPr>
              <w:t xml:space="preserve">El personal de seguridad, deberá contar con un procedimiento documentado para llevar a cabo sus funciones, y tener pleno conocimiento de los mecanismos y procedimientos en situaciones de emergencia, detección de personas no autorizadas, </w:t>
            </w:r>
            <w:proofErr w:type="spellStart"/>
            <w:r>
              <w:rPr>
                <w:rFonts w:ascii="Arial" w:hAnsi="Arial" w:cs="Arial"/>
                <w:sz w:val="18"/>
                <w:szCs w:val="18"/>
              </w:rPr>
              <w:t>ó</w:t>
            </w:r>
            <w:proofErr w:type="spellEnd"/>
            <w:r>
              <w:rPr>
                <w:rFonts w:ascii="Arial" w:hAnsi="Arial" w:cs="Arial"/>
                <w:sz w:val="18"/>
                <w:szCs w:val="18"/>
              </w:rPr>
              <w:t xml:space="preserve"> cualquier incidente en las instalaciones.</w:t>
            </w:r>
          </w:p>
          <w:p w:rsidR="00EC4C0A" w:rsidRDefault="00EC4C0A" w:rsidP="00984430">
            <w:pPr>
              <w:spacing w:line="216" w:lineRule="exact"/>
              <w:jc w:val="both"/>
              <w:rPr>
                <w:rFonts w:ascii="Arial" w:hAnsi="Arial" w:cs="Arial"/>
                <w:sz w:val="18"/>
                <w:szCs w:val="18"/>
              </w:rPr>
            </w:pPr>
            <w:r>
              <w:rPr>
                <w:rFonts w:ascii="Arial" w:hAnsi="Arial" w:cs="Arial"/>
                <w:sz w:val="18"/>
                <w:szCs w:val="18"/>
              </w:rPr>
              <w:t>Asimismo, la Agencia Aduanal deberá contar con dispositivos y/o sistemas de comunicación con la finalidad de tener un contacto inmediato con el personal de seguridad y/o con las autoridades correspondientes.</w:t>
            </w:r>
          </w:p>
        </w:tc>
      </w:tr>
    </w:tbl>
    <w:p w:rsidR="00EC4C0A" w:rsidRDefault="00EC4C0A" w:rsidP="00EC4C0A">
      <w:pPr>
        <w:pStyle w:val="Texto"/>
        <w:spacing w:after="0" w:line="120" w:lineRule="exact"/>
        <w:rPr>
          <w:szCs w:val="20"/>
        </w:rPr>
      </w:pPr>
    </w:p>
    <w:tbl>
      <w:tblPr>
        <w:tblW w:w="102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529"/>
        <w:gridCol w:w="3743"/>
      </w:tblGrid>
      <w:tr w:rsidR="00EC4C0A" w:rsidTr="00EC4C0A">
        <w:trPr>
          <w:trHeight w:val="21"/>
        </w:trPr>
        <w:tc>
          <w:tcPr>
            <w:tcW w:w="3178" w:type="pct"/>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59" w:lineRule="exact"/>
              <w:ind w:left="45"/>
              <w:rPr>
                <w:rFonts w:ascii="Arial" w:hAnsi="Arial" w:cs="Arial"/>
                <w:b/>
                <w:sz w:val="18"/>
                <w:szCs w:val="18"/>
              </w:rPr>
            </w:pPr>
            <w:r>
              <w:rPr>
                <w:rFonts w:ascii="Arial" w:hAnsi="Arial" w:cs="Arial"/>
                <w:b/>
                <w:sz w:val="18"/>
                <w:szCs w:val="18"/>
              </w:rPr>
              <w:t>Respuesta:</w:t>
            </w:r>
          </w:p>
        </w:tc>
        <w:tc>
          <w:tcPr>
            <w:tcW w:w="1822"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59" w:lineRule="exact"/>
              <w:ind w:left="45"/>
              <w:rPr>
                <w:rFonts w:ascii="Arial" w:hAnsi="Arial" w:cs="Arial"/>
                <w:b/>
                <w:sz w:val="18"/>
                <w:szCs w:val="18"/>
              </w:rPr>
            </w:pPr>
            <w:r>
              <w:rPr>
                <w:rFonts w:ascii="Arial" w:hAnsi="Arial" w:cs="Arial"/>
                <w:b/>
                <w:sz w:val="18"/>
                <w:szCs w:val="18"/>
              </w:rPr>
              <w:t>Notas Explicativas:</w:t>
            </w:r>
          </w:p>
        </w:tc>
      </w:tr>
      <w:tr w:rsidR="00EC4C0A" w:rsidTr="00EC4C0A">
        <w:trPr>
          <w:trHeight w:val="21"/>
        </w:trPr>
        <w:tc>
          <w:tcPr>
            <w:tcW w:w="3178" w:type="pct"/>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60" w:line="259" w:lineRule="exact"/>
              <w:ind w:left="45"/>
              <w:jc w:val="both"/>
              <w:rPr>
                <w:rFonts w:ascii="Arial" w:hAnsi="Arial" w:cs="Arial"/>
                <w:sz w:val="18"/>
                <w:szCs w:val="18"/>
              </w:rPr>
            </w:pPr>
          </w:p>
        </w:tc>
        <w:tc>
          <w:tcPr>
            <w:tcW w:w="1822" w:type="pct"/>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40" w:line="259" w:lineRule="exact"/>
              <w:jc w:val="both"/>
              <w:outlineLvl w:val="1"/>
              <w:rPr>
                <w:rFonts w:ascii="Arial" w:hAnsi="Arial" w:cs="Arial"/>
                <w:sz w:val="18"/>
                <w:szCs w:val="18"/>
              </w:rPr>
            </w:pPr>
            <w:r>
              <w:rPr>
                <w:rFonts w:ascii="Arial" w:hAnsi="Arial" w:cs="Arial"/>
                <w:sz w:val="18"/>
                <w:szCs w:val="18"/>
              </w:rPr>
              <w:t>Describa el procedimiento documentado para la operación del personal de seguridad, y asegúrese de no excluir los siguientes puntos:</w:t>
            </w:r>
          </w:p>
          <w:p w:rsidR="00EC4C0A" w:rsidRDefault="00EC4C0A" w:rsidP="00EC4C0A">
            <w:pPr>
              <w:numPr>
                <w:ilvl w:val="0"/>
                <w:numId w:val="11"/>
              </w:numPr>
              <w:spacing w:after="40" w:line="212" w:lineRule="exact"/>
              <w:jc w:val="both"/>
              <w:outlineLvl w:val="1"/>
              <w:rPr>
                <w:rFonts w:ascii="Arial" w:hAnsi="Arial" w:cs="Arial"/>
                <w:sz w:val="18"/>
                <w:szCs w:val="18"/>
              </w:rPr>
            </w:pPr>
            <w:r>
              <w:rPr>
                <w:rFonts w:ascii="Arial" w:hAnsi="Arial" w:cs="Arial"/>
                <w:sz w:val="18"/>
                <w:szCs w:val="18"/>
              </w:rPr>
              <w:t>Describa el procedimiento que el personal debe realizar para contactar al personal de seguridad o en su caso, con la autoridad correspondiente.</w:t>
            </w:r>
          </w:p>
          <w:p w:rsidR="00EC4C0A" w:rsidRDefault="00EC4C0A" w:rsidP="00EC4C0A">
            <w:pPr>
              <w:numPr>
                <w:ilvl w:val="0"/>
                <w:numId w:val="11"/>
              </w:numPr>
              <w:spacing w:after="40" w:line="212" w:lineRule="exact"/>
              <w:jc w:val="both"/>
              <w:outlineLvl w:val="1"/>
              <w:rPr>
                <w:rFonts w:ascii="Arial" w:hAnsi="Arial" w:cs="Arial"/>
                <w:sz w:val="18"/>
                <w:szCs w:val="18"/>
              </w:rPr>
            </w:pPr>
            <w:r>
              <w:rPr>
                <w:rFonts w:ascii="Arial" w:hAnsi="Arial" w:cs="Arial"/>
                <w:sz w:val="18"/>
                <w:szCs w:val="18"/>
              </w:rPr>
              <w:t xml:space="preserve">Indique qué aparatos de comunicación utiliza el personal de seguridad (teléfonos fijos, celulares, radios, sistema de alarma, etc.) </w:t>
            </w:r>
          </w:p>
          <w:p w:rsidR="00EC4C0A" w:rsidRDefault="00EC4C0A" w:rsidP="00EC4C0A">
            <w:pPr>
              <w:numPr>
                <w:ilvl w:val="0"/>
                <w:numId w:val="11"/>
              </w:numPr>
              <w:spacing w:after="40" w:line="259" w:lineRule="exact"/>
              <w:contextualSpacing/>
              <w:jc w:val="both"/>
              <w:outlineLvl w:val="1"/>
              <w:rPr>
                <w:rFonts w:ascii="Arial" w:hAnsi="Arial" w:cs="Arial"/>
                <w:sz w:val="18"/>
                <w:szCs w:val="18"/>
              </w:rPr>
            </w:pPr>
            <w:r>
              <w:rPr>
                <w:rFonts w:ascii="Arial" w:hAnsi="Arial" w:cs="Arial"/>
                <w:sz w:val="18"/>
                <w:szCs w:val="18"/>
              </w:rPr>
              <w:t xml:space="preserve">Indique el número de personal de seguridad que labora en la agencia </w:t>
            </w:r>
            <w:r>
              <w:rPr>
                <w:rFonts w:ascii="Arial" w:hAnsi="Arial" w:cs="Arial"/>
                <w:sz w:val="18"/>
                <w:szCs w:val="18"/>
                <w:lang w:eastAsia="es-MX"/>
              </w:rPr>
              <w:t>aduanal</w:t>
            </w:r>
            <w:r>
              <w:rPr>
                <w:rFonts w:ascii="Arial" w:hAnsi="Arial" w:cs="Arial"/>
                <w:sz w:val="18"/>
                <w:szCs w:val="18"/>
              </w:rPr>
              <w:t>;</w:t>
            </w:r>
          </w:p>
          <w:p w:rsidR="00EC4C0A" w:rsidRDefault="00EC4C0A" w:rsidP="00EC4C0A">
            <w:pPr>
              <w:numPr>
                <w:ilvl w:val="0"/>
                <w:numId w:val="11"/>
              </w:numPr>
              <w:spacing w:after="40" w:line="212" w:lineRule="exact"/>
              <w:jc w:val="both"/>
              <w:outlineLvl w:val="1"/>
              <w:rPr>
                <w:rFonts w:ascii="Arial" w:hAnsi="Arial" w:cs="Arial"/>
                <w:sz w:val="18"/>
                <w:szCs w:val="18"/>
              </w:rPr>
            </w:pPr>
            <w:r>
              <w:rPr>
                <w:rFonts w:ascii="Arial" w:hAnsi="Arial" w:cs="Arial"/>
                <w:sz w:val="18"/>
                <w:szCs w:val="18"/>
              </w:rPr>
              <w:t>Señale los cargos y/o funciones del personal, y horarios de operación.</w:t>
            </w:r>
          </w:p>
          <w:p w:rsidR="00EC4C0A" w:rsidRDefault="00EC4C0A" w:rsidP="00EC4C0A">
            <w:pPr>
              <w:numPr>
                <w:ilvl w:val="0"/>
                <w:numId w:val="11"/>
              </w:numPr>
              <w:spacing w:after="40" w:line="212" w:lineRule="exact"/>
              <w:jc w:val="both"/>
              <w:outlineLvl w:val="1"/>
              <w:rPr>
                <w:rFonts w:ascii="Arial" w:hAnsi="Arial" w:cs="Arial"/>
                <w:sz w:val="18"/>
                <w:szCs w:val="18"/>
              </w:rPr>
            </w:pPr>
            <w:r>
              <w:rPr>
                <w:rFonts w:ascii="Arial" w:hAnsi="Arial" w:cs="Arial"/>
                <w:sz w:val="18"/>
                <w:szCs w:val="18"/>
              </w:rPr>
              <w:t xml:space="preserve">En caso de contratarse un servicio externo, especificar número de personal empleado, detalles de operación, registros, reportes, etc. </w:t>
            </w:r>
          </w:p>
          <w:p w:rsidR="00EC4C0A" w:rsidRDefault="00EC4C0A" w:rsidP="00EC4C0A">
            <w:pPr>
              <w:numPr>
                <w:ilvl w:val="0"/>
                <w:numId w:val="11"/>
              </w:numPr>
              <w:spacing w:after="40" w:line="259" w:lineRule="exact"/>
              <w:contextualSpacing/>
              <w:jc w:val="both"/>
              <w:outlineLvl w:val="1"/>
              <w:rPr>
                <w:rFonts w:ascii="Arial" w:hAnsi="Arial" w:cs="Arial"/>
                <w:sz w:val="18"/>
                <w:szCs w:val="18"/>
              </w:rPr>
            </w:pPr>
            <w:r>
              <w:rPr>
                <w:rFonts w:ascii="Arial" w:hAnsi="Arial" w:cs="Arial"/>
                <w:sz w:val="18"/>
                <w:szCs w:val="18"/>
              </w:rPr>
              <w:t>En caso de contar con personal armado; describa el procedimiento para el control y resguardo de las armas.</w:t>
            </w:r>
          </w:p>
        </w:tc>
      </w:tr>
    </w:tbl>
    <w:p w:rsidR="00EC4C0A" w:rsidRDefault="00EC4C0A" w:rsidP="00EC4C0A">
      <w:pPr>
        <w:pStyle w:val="Texto"/>
      </w:pPr>
    </w:p>
    <w:tbl>
      <w:tblPr>
        <w:tblW w:w="102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272"/>
      </w:tblGrid>
      <w:tr w:rsidR="00EC4C0A" w:rsidTr="00EC4C0A">
        <w:trPr>
          <w:trHeight w:val="19"/>
        </w:trPr>
        <w:tc>
          <w:tcPr>
            <w:tcW w:w="1027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40" w:lineRule="exact"/>
              <w:rPr>
                <w:rFonts w:ascii="Arial" w:hAnsi="Arial" w:cs="Arial"/>
                <w:b/>
                <w:sz w:val="18"/>
                <w:szCs w:val="18"/>
              </w:rPr>
            </w:pPr>
            <w:r>
              <w:rPr>
                <w:rFonts w:ascii="Arial" w:hAnsi="Arial" w:cs="Arial"/>
                <w:b/>
                <w:sz w:val="18"/>
                <w:szCs w:val="18"/>
              </w:rPr>
              <w:t>3.2 Identificación de los Empleados, Visitantes y Proveedores</w:t>
            </w:r>
          </w:p>
        </w:tc>
      </w:tr>
      <w:tr w:rsidR="00EC4C0A" w:rsidTr="00EC4C0A">
        <w:trPr>
          <w:trHeight w:val="19"/>
        </w:trPr>
        <w:tc>
          <w:tcPr>
            <w:tcW w:w="10272" w:type="dxa"/>
            <w:tcBorders>
              <w:top w:val="single" w:sz="4" w:space="0" w:color="auto"/>
              <w:left w:val="nil"/>
              <w:bottom w:val="nil"/>
              <w:right w:val="nil"/>
            </w:tcBorders>
            <w:noWrap/>
            <w:vAlign w:val="center"/>
            <w:hideMark/>
          </w:tcPr>
          <w:p w:rsidR="00EC4C0A" w:rsidRDefault="00EC4C0A" w:rsidP="00984430">
            <w:pPr>
              <w:spacing w:after="101" w:line="240" w:lineRule="exact"/>
              <w:jc w:val="both"/>
              <w:rPr>
                <w:rFonts w:ascii="Arial" w:hAnsi="Arial" w:cs="Arial"/>
                <w:sz w:val="18"/>
                <w:szCs w:val="18"/>
              </w:rPr>
            </w:pPr>
            <w:r>
              <w:rPr>
                <w:rFonts w:ascii="Arial" w:hAnsi="Arial" w:cs="Arial"/>
                <w:sz w:val="18"/>
                <w:szCs w:val="18"/>
              </w:rPr>
              <w:t xml:space="preserve">Debe existir un sistema de identificación de empleados, visitantes y proveedores con fines de acceso a las instalaciones. Los empleados sólo deben tener acceso a aquellas áreas que necesiten para desempeñar sus funciones. Los visitantes y proveedores deberán presentar identificación oficial con fotografía con fines de documentación a su llegada y se deberá llevar un registro. Todos los visitantes deberán estar acompañados por personal de la agencia aduanal durante su permanencia en las instalaciones. </w:t>
            </w:r>
          </w:p>
          <w:p w:rsidR="00EC4C0A" w:rsidRDefault="00EC4C0A" w:rsidP="00984430">
            <w:pPr>
              <w:spacing w:after="101" w:line="240" w:lineRule="exact"/>
              <w:jc w:val="both"/>
              <w:rPr>
                <w:rFonts w:ascii="Arial" w:hAnsi="Arial" w:cs="Arial"/>
                <w:sz w:val="18"/>
                <w:szCs w:val="18"/>
              </w:rPr>
            </w:pPr>
            <w:r>
              <w:rPr>
                <w:rFonts w:ascii="Arial" w:hAnsi="Arial" w:cs="Arial"/>
                <w:sz w:val="18"/>
                <w:szCs w:val="18"/>
              </w:rPr>
              <w:t xml:space="preserve">La gerencia o el personal de seguridad de la agencia aduanal, deben controlar adecuadamente la entrega y devolución de insignias de identificación de empleados, visitantes y proveedores y asegurarse que porten siempre en un lugar visible la identificación proporcionada. Este procedimiento deberá estar documentado así como los procedimientos para la entrega, devolución y cambio de dispositivos de acceso (por ejemplo, llaves, tarjetas de proximidad, etc.). </w:t>
            </w:r>
          </w:p>
        </w:tc>
      </w:tr>
    </w:tbl>
    <w:p w:rsidR="00EC4C0A" w:rsidRDefault="00EC4C0A" w:rsidP="00EC4C0A">
      <w:pPr>
        <w:spacing w:after="101" w:line="14" w:lineRule="exact"/>
        <w:ind w:firstLine="288"/>
        <w:jc w:val="both"/>
        <w:rPr>
          <w:rFonts w:ascii="Arial" w:hAnsi="Arial" w:cs="Arial"/>
          <w:sz w:val="18"/>
          <w:szCs w:val="20"/>
        </w:rPr>
      </w:pPr>
    </w:p>
    <w:tbl>
      <w:tblPr>
        <w:tblW w:w="102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92"/>
        <w:gridCol w:w="3569"/>
      </w:tblGrid>
      <w:tr w:rsidR="00EC4C0A" w:rsidTr="002366C5">
        <w:trPr>
          <w:trHeight w:val="27"/>
        </w:trPr>
        <w:tc>
          <w:tcPr>
            <w:tcW w:w="669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40" w:lineRule="exact"/>
              <w:ind w:left="45"/>
              <w:rPr>
                <w:rFonts w:ascii="Arial" w:hAnsi="Arial" w:cs="Arial"/>
                <w:b/>
                <w:sz w:val="18"/>
                <w:szCs w:val="18"/>
              </w:rPr>
            </w:pPr>
            <w:r>
              <w:rPr>
                <w:rFonts w:ascii="Arial" w:hAnsi="Arial" w:cs="Arial"/>
                <w:b/>
                <w:sz w:val="18"/>
                <w:szCs w:val="18"/>
              </w:rPr>
              <w:t>Respuesta:</w:t>
            </w:r>
          </w:p>
        </w:tc>
        <w:tc>
          <w:tcPr>
            <w:tcW w:w="35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40" w:lineRule="exact"/>
              <w:ind w:left="45"/>
              <w:rPr>
                <w:rFonts w:ascii="Arial" w:hAnsi="Arial" w:cs="Arial"/>
                <w:b/>
                <w:sz w:val="18"/>
                <w:szCs w:val="18"/>
              </w:rPr>
            </w:pPr>
            <w:r>
              <w:rPr>
                <w:rFonts w:ascii="Arial" w:hAnsi="Arial" w:cs="Arial"/>
                <w:b/>
                <w:sz w:val="18"/>
                <w:szCs w:val="18"/>
              </w:rPr>
              <w:t>Notas Explicativas:</w:t>
            </w:r>
          </w:p>
        </w:tc>
      </w:tr>
      <w:tr w:rsidR="00EC4C0A" w:rsidTr="002366C5">
        <w:trPr>
          <w:trHeight w:val="27"/>
        </w:trPr>
        <w:tc>
          <w:tcPr>
            <w:tcW w:w="6692"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80" w:line="240" w:lineRule="exact"/>
              <w:ind w:left="45"/>
              <w:jc w:val="both"/>
              <w:rPr>
                <w:rFonts w:ascii="Arial" w:hAnsi="Arial" w:cs="Arial"/>
                <w:sz w:val="18"/>
                <w:szCs w:val="18"/>
              </w:rPr>
            </w:pPr>
          </w:p>
        </w:tc>
        <w:tc>
          <w:tcPr>
            <w:tcW w:w="3569"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80" w:line="240" w:lineRule="exact"/>
              <w:jc w:val="both"/>
              <w:outlineLvl w:val="1"/>
              <w:rPr>
                <w:rFonts w:ascii="Arial" w:hAnsi="Arial" w:cs="Arial"/>
                <w:sz w:val="18"/>
                <w:szCs w:val="18"/>
              </w:rPr>
            </w:pPr>
            <w:r>
              <w:rPr>
                <w:rFonts w:ascii="Arial" w:hAnsi="Arial" w:cs="Arial"/>
                <w:sz w:val="18"/>
                <w:szCs w:val="18"/>
              </w:rPr>
              <w:t>Anexe el procedimiento documentado para el control de las identificaciones.</w:t>
            </w:r>
          </w:p>
          <w:p w:rsidR="00EC4C0A" w:rsidRDefault="00EC4C0A" w:rsidP="00984430">
            <w:pPr>
              <w:spacing w:after="80" w:line="240" w:lineRule="exact"/>
              <w:jc w:val="both"/>
              <w:outlineLvl w:val="1"/>
              <w:rPr>
                <w:rFonts w:ascii="Arial" w:hAnsi="Arial" w:cs="Arial"/>
                <w:sz w:val="18"/>
                <w:szCs w:val="18"/>
              </w:rPr>
            </w:pPr>
            <w:r>
              <w:rPr>
                <w:rFonts w:ascii="Arial" w:hAnsi="Arial" w:cs="Arial"/>
                <w:sz w:val="18"/>
                <w:szCs w:val="18"/>
              </w:rPr>
              <w:t xml:space="preserve">Describa el procedimiento para la identificación de los empleados, y asegúrese de no excluir los siguientes </w:t>
            </w:r>
            <w:r>
              <w:rPr>
                <w:rFonts w:ascii="Arial" w:hAnsi="Arial" w:cs="Arial"/>
                <w:sz w:val="18"/>
                <w:szCs w:val="18"/>
              </w:rPr>
              <w:lastRenderedPageBreak/>
              <w:t>puntos:</w:t>
            </w:r>
          </w:p>
          <w:p w:rsidR="00EC4C0A" w:rsidRDefault="00EC4C0A" w:rsidP="00EC4C0A">
            <w:pPr>
              <w:numPr>
                <w:ilvl w:val="0"/>
                <w:numId w:val="12"/>
              </w:numPr>
              <w:spacing w:after="80" w:line="240" w:lineRule="exact"/>
              <w:contextualSpacing/>
              <w:jc w:val="both"/>
              <w:outlineLvl w:val="1"/>
              <w:rPr>
                <w:rFonts w:ascii="Arial" w:hAnsi="Arial" w:cs="Arial"/>
                <w:sz w:val="18"/>
                <w:szCs w:val="18"/>
              </w:rPr>
            </w:pPr>
            <w:r>
              <w:rPr>
                <w:rFonts w:ascii="Arial" w:hAnsi="Arial" w:cs="Arial"/>
                <w:sz w:val="18"/>
                <w:szCs w:val="18"/>
              </w:rPr>
              <w:t>Mecanismos de identificación (Credencial con foto, uniforme, etc.)</w:t>
            </w:r>
          </w:p>
          <w:p w:rsidR="00EC4C0A" w:rsidRDefault="00EC4C0A" w:rsidP="00EC4C0A">
            <w:pPr>
              <w:numPr>
                <w:ilvl w:val="0"/>
                <w:numId w:val="12"/>
              </w:numPr>
              <w:spacing w:after="80" w:line="240" w:lineRule="exact"/>
              <w:contextualSpacing/>
              <w:jc w:val="both"/>
              <w:outlineLvl w:val="1"/>
              <w:rPr>
                <w:rFonts w:ascii="Arial" w:hAnsi="Arial" w:cs="Arial"/>
                <w:sz w:val="18"/>
                <w:szCs w:val="18"/>
              </w:rPr>
            </w:pPr>
            <w:r>
              <w:rPr>
                <w:rFonts w:ascii="Arial" w:hAnsi="Arial" w:cs="Arial"/>
                <w:sz w:val="18"/>
                <w:szCs w:val="18"/>
              </w:rPr>
              <w:t>Indique cómo se identifica al personal contratado por un socio comercial, que labore dentro de las instalaciones. (Contratistas, Sub-contratados, etc.)</w:t>
            </w:r>
          </w:p>
          <w:p w:rsidR="00EC4C0A" w:rsidRDefault="00EC4C0A" w:rsidP="00984430">
            <w:pPr>
              <w:spacing w:after="80" w:line="240" w:lineRule="exact"/>
              <w:contextualSpacing/>
              <w:jc w:val="both"/>
              <w:rPr>
                <w:rFonts w:ascii="Arial" w:hAnsi="Arial" w:cs="Arial"/>
                <w:sz w:val="18"/>
                <w:szCs w:val="18"/>
              </w:rPr>
            </w:pPr>
            <w:r>
              <w:rPr>
                <w:rFonts w:ascii="Arial" w:hAnsi="Arial" w:cs="Arial"/>
                <w:sz w:val="18"/>
                <w:szCs w:val="18"/>
              </w:rPr>
              <w:t xml:space="preserve">Describa cómo la agencia </w:t>
            </w:r>
            <w:r>
              <w:rPr>
                <w:rFonts w:ascii="Arial" w:hAnsi="Arial" w:cs="Arial"/>
                <w:sz w:val="18"/>
                <w:szCs w:val="18"/>
                <w:lang w:eastAsia="es-MX"/>
              </w:rPr>
              <w:t>aduanal</w:t>
            </w:r>
            <w:r>
              <w:rPr>
                <w:rFonts w:ascii="Arial" w:hAnsi="Arial" w:cs="Arial"/>
                <w:sz w:val="18"/>
                <w:szCs w:val="18"/>
              </w:rPr>
              <w:t xml:space="preserve"> entrega, cambia y retira las identificaciones y controles de acceso del empleado y asegúrese de incluir las áreas responsables de autorizarlas y administrarlas.</w:t>
            </w:r>
          </w:p>
          <w:p w:rsidR="00EC4C0A" w:rsidRDefault="00EC4C0A" w:rsidP="00984430">
            <w:pPr>
              <w:spacing w:after="80" w:line="240" w:lineRule="exact"/>
              <w:jc w:val="both"/>
              <w:outlineLvl w:val="1"/>
              <w:rPr>
                <w:rFonts w:ascii="Arial" w:hAnsi="Arial" w:cs="Arial"/>
                <w:sz w:val="18"/>
                <w:szCs w:val="18"/>
              </w:rPr>
            </w:pPr>
            <w:r>
              <w:rPr>
                <w:rFonts w:ascii="Arial" w:hAnsi="Arial" w:cs="Arial"/>
                <w:sz w:val="18"/>
                <w:szCs w:val="18"/>
              </w:rPr>
              <w:t>Describa el procedimiento para el control de acceso de los visitantes y proveedores, asegúrese de no excluir los siguientes puntos:</w:t>
            </w:r>
          </w:p>
          <w:p w:rsidR="00EC4C0A" w:rsidRDefault="00EC4C0A" w:rsidP="00EC4C0A">
            <w:pPr>
              <w:numPr>
                <w:ilvl w:val="0"/>
                <w:numId w:val="13"/>
              </w:numPr>
              <w:spacing w:after="80" w:line="240" w:lineRule="exact"/>
              <w:contextualSpacing/>
              <w:jc w:val="both"/>
              <w:outlineLvl w:val="1"/>
              <w:rPr>
                <w:rFonts w:ascii="Arial" w:hAnsi="Arial" w:cs="Arial"/>
                <w:sz w:val="18"/>
                <w:szCs w:val="18"/>
              </w:rPr>
            </w:pPr>
            <w:r>
              <w:rPr>
                <w:rFonts w:ascii="Arial" w:hAnsi="Arial" w:cs="Arial"/>
                <w:sz w:val="18"/>
                <w:szCs w:val="18"/>
              </w:rPr>
              <w:t xml:space="preserve">Señale qué registros se llevan a cabo (Formatos personales por cada visita, bitácoras). </w:t>
            </w:r>
          </w:p>
          <w:p w:rsidR="00EC4C0A" w:rsidRDefault="00EC4C0A" w:rsidP="00EC4C0A">
            <w:pPr>
              <w:numPr>
                <w:ilvl w:val="0"/>
                <w:numId w:val="13"/>
              </w:numPr>
              <w:spacing w:after="80" w:line="240" w:lineRule="exact"/>
              <w:contextualSpacing/>
              <w:jc w:val="both"/>
              <w:outlineLvl w:val="1"/>
              <w:rPr>
                <w:rFonts w:ascii="Arial" w:hAnsi="Arial" w:cs="Arial"/>
                <w:sz w:val="18"/>
                <w:szCs w:val="18"/>
              </w:rPr>
            </w:pPr>
            <w:r>
              <w:rPr>
                <w:rFonts w:ascii="Arial" w:hAnsi="Arial" w:cs="Arial"/>
                <w:sz w:val="18"/>
                <w:szCs w:val="18"/>
              </w:rPr>
              <w:t>Señale quién es la persona responsable de acompañar al visitante y/o proveedor, y si existen áreas restringidas para su ingreso.</w:t>
            </w:r>
          </w:p>
        </w:tc>
      </w:tr>
    </w:tbl>
    <w:p w:rsidR="00EC4C0A" w:rsidRDefault="00EC4C0A" w:rsidP="00EC4C0A">
      <w:pPr>
        <w:pStyle w:val="Texto"/>
        <w:spacing w:after="0" w:line="120" w:lineRule="exact"/>
        <w:rPr>
          <w:szCs w:val="20"/>
        </w:rPr>
      </w:pPr>
    </w:p>
    <w:tbl>
      <w:tblPr>
        <w:tblW w:w="104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471"/>
      </w:tblGrid>
      <w:tr w:rsidR="00EC4C0A" w:rsidTr="00EC4C0A">
        <w:trPr>
          <w:trHeight w:val="24"/>
        </w:trPr>
        <w:tc>
          <w:tcPr>
            <w:tcW w:w="10471"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80" w:line="210" w:lineRule="exact"/>
              <w:jc w:val="both"/>
              <w:rPr>
                <w:rFonts w:ascii="Arial" w:hAnsi="Arial" w:cs="Arial"/>
                <w:b/>
                <w:sz w:val="18"/>
                <w:szCs w:val="18"/>
              </w:rPr>
            </w:pPr>
            <w:r>
              <w:rPr>
                <w:rFonts w:ascii="Arial" w:hAnsi="Arial" w:cs="Arial"/>
                <w:b/>
                <w:sz w:val="18"/>
                <w:szCs w:val="18"/>
              </w:rPr>
              <w:t>3.3 Procedimiento de identificación y retiro de personas o vehículos no autorizados.</w:t>
            </w:r>
          </w:p>
        </w:tc>
      </w:tr>
      <w:tr w:rsidR="00EC4C0A" w:rsidTr="00EC4C0A">
        <w:trPr>
          <w:trHeight w:val="24"/>
        </w:trPr>
        <w:tc>
          <w:tcPr>
            <w:tcW w:w="10471" w:type="dxa"/>
            <w:tcBorders>
              <w:top w:val="single" w:sz="4" w:space="0" w:color="auto"/>
              <w:left w:val="nil"/>
              <w:bottom w:val="nil"/>
              <w:right w:val="nil"/>
            </w:tcBorders>
            <w:noWrap/>
            <w:vAlign w:val="center"/>
            <w:hideMark/>
          </w:tcPr>
          <w:p w:rsidR="00EC4C0A" w:rsidRDefault="00EC4C0A" w:rsidP="00984430">
            <w:pPr>
              <w:spacing w:line="210" w:lineRule="exact"/>
              <w:jc w:val="both"/>
              <w:rPr>
                <w:rFonts w:ascii="Arial" w:hAnsi="Arial" w:cs="Arial"/>
                <w:sz w:val="18"/>
                <w:szCs w:val="18"/>
              </w:rPr>
            </w:pPr>
            <w:r>
              <w:rPr>
                <w:rFonts w:ascii="Arial" w:hAnsi="Arial" w:cs="Arial"/>
                <w:sz w:val="18"/>
                <w:szCs w:val="18"/>
              </w:rPr>
              <w:t xml:space="preserve">La agencia aduanal debe contar con procedimientos documentados que especifiquen como identificar, enfrentar o reportar a personas y/o vehículos no autorizados o identificados. </w:t>
            </w:r>
          </w:p>
        </w:tc>
      </w:tr>
    </w:tbl>
    <w:p w:rsidR="00EC4C0A" w:rsidRDefault="00EC4C0A" w:rsidP="00EC4C0A">
      <w:pPr>
        <w:pStyle w:val="Texto"/>
      </w:pPr>
    </w:p>
    <w:tbl>
      <w:tblPr>
        <w:tblW w:w="1043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804"/>
        <w:gridCol w:w="3629"/>
      </w:tblGrid>
      <w:tr w:rsidR="00EC4C0A" w:rsidTr="002366C5">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before="20" w:after="60" w:line="210" w:lineRule="exact"/>
              <w:ind w:left="45"/>
              <w:rPr>
                <w:rFonts w:ascii="Arial" w:hAnsi="Arial" w:cs="Arial"/>
                <w:b/>
                <w:sz w:val="18"/>
                <w:szCs w:val="18"/>
              </w:rPr>
            </w:pPr>
            <w:r>
              <w:rPr>
                <w:rFonts w:ascii="Arial" w:hAnsi="Arial" w:cs="Arial"/>
                <w:b/>
                <w:sz w:val="18"/>
                <w:szCs w:val="18"/>
              </w:rPr>
              <w:t>Respuesta:</w:t>
            </w:r>
          </w:p>
        </w:tc>
        <w:tc>
          <w:tcPr>
            <w:tcW w:w="362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before="20" w:after="60" w:line="210" w:lineRule="exact"/>
              <w:ind w:left="45"/>
              <w:rPr>
                <w:rFonts w:ascii="Arial" w:hAnsi="Arial" w:cs="Arial"/>
                <w:b/>
                <w:sz w:val="18"/>
                <w:szCs w:val="18"/>
              </w:rPr>
            </w:pPr>
            <w:r>
              <w:rPr>
                <w:rFonts w:ascii="Arial" w:hAnsi="Arial" w:cs="Arial"/>
                <w:b/>
                <w:sz w:val="18"/>
                <w:szCs w:val="18"/>
              </w:rPr>
              <w:t>Notas Explicativas:</w:t>
            </w:r>
          </w:p>
        </w:tc>
      </w:tr>
      <w:tr w:rsidR="00EC4C0A" w:rsidTr="002366C5">
        <w:trPr>
          <w:trHeight w:val="20"/>
        </w:trPr>
        <w:tc>
          <w:tcPr>
            <w:tcW w:w="6804" w:type="dxa"/>
            <w:tcBorders>
              <w:top w:val="single" w:sz="4" w:space="0" w:color="auto"/>
              <w:left w:val="single" w:sz="4" w:space="0" w:color="auto"/>
              <w:bottom w:val="single" w:sz="4" w:space="0" w:color="auto"/>
              <w:right w:val="single" w:sz="4" w:space="0" w:color="auto"/>
            </w:tcBorders>
            <w:noWrap/>
          </w:tcPr>
          <w:p w:rsidR="00EC4C0A" w:rsidRDefault="00EC4C0A" w:rsidP="00984430">
            <w:pPr>
              <w:spacing w:before="20" w:after="60" w:line="210" w:lineRule="exact"/>
              <w:ind w:left="45"/>
              <w:jc w:val="both"/>
              <w:rPr>
                <w:rFonts w:ascii="Arial" w:hAnsi="Arial" w:cs="Arial"/>
                <w:sz w:val="18"/>
                <w:szCs w:val="18"/>
              </w:rPr>
            </w:pPr>
          </w:p>
        </w:tc>
        <w:tc>
          <w:tcPr>
            <w:tcW w:w="3629"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before="20" w:after="60" w:line="210" w:lineRule="exact"/>
              <w:jc w:val="both"/>
              <w:outlineLvl w:val="1"/>
              <w:rPr>
                <w:rFonts w:ascii="Arial" w:hAnsi="Arial" w:cs="Arial"/>
                <w:sz w:val="18"/>
                <w:szCs w:val="18"/>
              </w:rPr>
            </w:pPr>
            <w:r>
              <w:rPr>
                <w:rFonts w:ascii="Arial" w:hAnsi="Arial" w:cs="Arial"/>
                <w:sz w:val="18"/>
                <w:szCs w:val="18"/>
              </w:rPr>
              <w:t xml:space="preserve">Anexe el procedimiento documentado para identificar, enfrentar o reportar personas y/o vehículos no autorizados o identificados. </w:t>
            </w:r>
          </w:p>
          <w:p w:rsidR="00EC4C0A" w:rsidRDefault="00EC4C0A" w:rsidP="00984430">
            <w:pPr>
              <w:spacing w:before="20" w:after="60" w:line="210" w:lineRule="exact"/>
              <w:jc w:val="both"/>
              <w:outlineLvl w:val="1"/>
              <w:rPr>
                <w:rFonts w:ascii="Arial" w:hAnsi="Arial" w:cs="Arial"/>
                <w:b/>
                <w:i/>
                <w:sz w:val="18"/>
                <w:szCs w:val="18"/>
              </w:rPr>
            </w:pPr>
            <w:r>
              <w:rPr>
                <w:rFonts w:ascii="Arial" w:hAnsi="Arial" w:cs="Arial"/>
                <w:b/>
                <w:i/>
                <w:sz w:val="18"/>
                <w:szCs w:val="18"/>
              </w:rPr>
              <w:t>Recomendación:</w:t>
            </w:r>
          </w:p>
          <w:p w:rsidR="00EC4C0A" w:rsidRDefault="00EC4C0A" w:rsidP="00984430">
            <w:pPr>
              <w:spacing w:before="20" w:after="60" w:line="210" w:lineRule="exact"/>
              <w:jc w:val="both"/>
              <w:outlineLvl w:val="1"/>
              <w:rPr>
                <w:rFonts w:ascii="Arial" w:hAnsi="Arial" w:cs="Arial"/>
                <w:sz w:val="18"/>
                <w:szCs w:val="18"/>
              </w:rPr>
            </w:pPr>
            <w:r>
              <w:rPr>
                <w:rFonts w:ascii="Arial" w:hAnsi="Arial" w:cs="Arial"/>
                <w:sz w:val="18"/>
                <w:szCs w:val="18"/>
              </w:rPr>
              <w:t>Los procedimientos podrán incluir:</w:t>
            </w:r>
          </w:p>
          <w:p w:rsidR="00EC4C0A" w:rsidRDefault="00EC4C0A" w:rsidP="00EC4C0A">
            <w:pPr>
              <w:numPr>
                <w:ilvl w:val="0"/>
                <w:numId w:val="14"/>
              </w:numPr>
              <w:spacing w:before="20" w:after="60" w:line="210" w:lineRule="exact"/>
              <w:contextualSpacing/>
              <w:jc w:val="both"/>
              <w:outlineLvl w:val="1"/>
              <w:rPr>
                <w:rFonts w:ascii="Arial" w:hAnsi="Arial" w:cs="Arial"/>
                <w:sz w:val="18"/>
                <w:szCs w:val="18"/>
              </w:rPr>
            </w:pPr>
            <w:r>
              <w:rPr>
                <w:rFonts w:ascii="Arial" w:hAnsi="Arial" w:cs="Arial"/>
                <w:sz w:val="18"/>
                <w:szCs w:val="18"/>
              </w:rPr>
              <w:t>Personal responsable.</w:t>
            </w:r>
          </w:p>
          <w:p w:rsidR="00EC4C0A" w:rsidRDefault="00EC4C0A" w:rsidP="00EC4C0A">
            <w:pPr>
              <w:numPr>
                <w:ilvl w:val="0"/>
                <w:numId w:val="14"/>
              </w:numPr>
              <w:spacing w:before="20" w:after="60" w:line="210" w:lineRule="exact"/>
              <w:contextualSpacing/>
              <w:jc w:val="both"/>
              <w:outlineLvl w:val="1"/>
              <w:rPr>
                <w:rFonts w:ascii="Arial" w:hAnsi="Arial" w:cs="Arial"/>
                <w:sz w:val="18"/>
                <w:szCs w:val="18"/>
              </w:rPr>
            </w:pPr>
            <w:r>
              <w:rPr>
                <w:rFonts w:ascii="Arial" w:hAnsi="Arial" w:cs="Arial"/>
                <w:sz w:val="18"/>
                <w:szCs w:val="18"/>
              </w:rPr>
              <w:t>Designar a una persona o área responsable para ser informado de los incidentes.</w:t>
            </w:r>
          </w:p>
          <w:p w:rsidR="00EC4C0A" w:rsidRDefault="00EC4C0A" w:rsidP="00EC4C0A">
            <w:pPr>
              <w:numPr>
                <w:ilvl w:val="0"/>
                <w:numId w:val="14"/>
              </w:numPr>
              <w:spacing w:before="20" w:after="60" w:line="210" w:lineRule="exact"/>
              <w:contextualSpacing/>
              <w:jc w:val="both"/>
              <w:outlineLvl w:val="1"/>
              <w:rPr>
                <w:rFonts w:ascii="Arial" w:hAnsi="Arial" w:cs="Arial"/>
                <w:sz w:val="18"/>
                <w:szCs w:val="18"/>
              </w:rPr>
            </w:pPr>
            <w:r>
              <w:rPr>
                <w:rFonts w:ascii="Arial" w:hAnsi="Arial" w:cs="Arial"/>
                <w:sz w:val="18"/>
                <w:szCs w:val="18"/>
              </w:rPr>
              <w:t>Indicaciones para enfrentar y dirigirse al personal no identificado.</w:t>
            </w:r>
          </w:p>
          <w:p w:rsidR="00EC4C0A" w:rsidRDefault="00EC4C0A" w:rsidP="00EC4C0A">
            <w:pPr>
              <w:numPr>
                <w:ilvl w:val="0"/>
                <w:numId w:val="14"/>
              </w:numPr>
              <w:spacing w:before="20" w:after="60" w:line="210" w:lineRule="exact"/>
              <w:contextualSpacing/>
              <w:jc w:val="both"/>
              <w:outlineLvl w:val="1"/>
              <w:rPr>
                <w:rFonts w:ascii="Arial" w:hAnsi="Arial" w:cs="Arial"/>
                <w:sz w:val="18"/>
                <w:szCs w:val="18"/>
              </w:rPr>
            </w:pPr>
            <w:r>
              <w:rPr>
                <w:rFonts w:ascii="Arial" w:hAnsi="Arial" w:cs="Arial"/>
                <w:sz w:val="18"/>
                <w:szCs w:val="18"/>
              </w:rPr>
              <w:t>Señalar en qué casos deberá reportarse a las autoridades correspondientes.</w:t>
            </w:r>
          </w:p>
          <w:p w:rsidR="00EC4C0A" w:rsidRDefault="00EC4C0A" w:rsidP="00EC4C0A">
            <w:pPr>
              <w:numPr>
                <w:ilvl w:val="0"/>
                <w:numId w:val="14"/>
              </w:numPr>
              <w:spacing w:before="20" w:after="60" w:line="210" w:lineRule="exact"/>
              <w:contextualSpacing/>
              <w:jc w:val="both"/>
              <w:outlineLvl w:val="1"/>
              <w:rPr>
                <w:rFonts w:ascii="Arial" w:hAnsi="Arial" w:cs="Arial"/>
                <w:sz w:val="18"/>
                <w:szCs w:val="18"/>
              </w:rPr>
            </w:pPr>
            <w:r>
              <w:rPr>
                <w:rFonts w:ascii="Arial" w:hAnsi="Arial" w:cs="Arial"/>
                <w:sz w:val="18"/>
                <w:szCs w:val="18"/>
              </w:rPr>
              <w:t>Señalar cómo se lleva a cabo el registro de los incidentes y las medidas adoptadas en cada caso.</w:t>
            </w:r>
          </w:p>
        </w:tc>
      </w:tr>
    </w:tbl>
    <w:p w:rsidR="00EC4C0A" w:rsidRDefault="00EC4C0A" w:rsidP="00EC4C0A">
      <w:pPr>
        <w:pStyle w:val="Texto"/>
      </w:pPr>
    </w:p>
    <w:tbl>
      <w:tblPr>
        <w:tblW w:w="10232" w:type="dxa"/>
        <w:tblInd w:w="144" w:type="dxa"/>
        <w:tblLayout w:type="fixed"/>
        <w:tblCellMar>
          <w:left w:w="72" w:type="dxa"/>
          <w:right w:w="72" w:type="dxa"/>
        </w:tblCellMar>
        <w:tblLook w:val="04A0" w:firstRow="1" w:lastRow="0" w:firstColumn="1" w:lastColumn="0" w:noHBand="0" w:noVBand="1"/>
      </w:tblPr>
      <w:tblGrid>
        <w:gridCol w:w="6673"/>
        <w:gridCol w:w="3559"/>
      </w:tblGrid>
      <w:tr w:rsidR="00EC4C0A" w:rsidTr="002366C5">
        <w:trPr>
          <w:trHeight w:val="20"/>
        </w:trPr>
        <w:tc>
          <w:tcPr>
            <w:tcW w:w="10232" w:type="dxa"/>
            <w:gridSpan w:val="2"/>
            <w:tcBorders>
              <w:top w:val="single" w:sz="6" w:space="0" w:color="auto"/>
              <w:left w:val="single" w:sz="6" w:space="0" w:color="auto"/>
              <w:bottom w:val="single" w:sz="6" w:space="0" w:color="auto"/>
              <w:right w:val="single" w:sz="6" w:space="0" w:color="auto"/>
            </w:tcBorders>
            <w:shd w:val="pct12" w:color="auto" w:fill="auto"/>
            <w:hideMark/>
          </w:tcPr>
          <w:p w:rsidR="00EC4C0A" w:rsidRDefault="00EC4C0A" w:rsidP="00984430">
            <w:pPr>
              <w:spacing w:before="20" w:after="60" w:line="210" w:lineRule="exact"/>
              <w:rPr>
                <w:rFonts w:ascii="Arial" w:hAnsi="Arial" w:cs="Arial"/>
                <w:b/>
                <w:sz w:val="18"/>
                <w:szCs w:val="18"/>
              </w:rPr>
            </w:pPr>
            <w:r>
              <w:rPr>
                <w:rFonts w:ascii="Arial" w:hAnsi="Arial" w:cs="Arial"/>
                <w:b/>
                <w:sz w:val="18"/>
                <w:szCs w:val="18"/>
              </w:rPr>
              <w:t>3.4 Entregas de Mensajería y Paquetería.</w:t>
            </w:r>
          </w:p>
        </w:tc>
      </w:tr>
      <w:tr w:rsidR="00EC4C0A" w:rsidTr="002366C5">
        <w:trPr>
          <w:trHeight w:val="20"/>
        </w:trPr>
        <w:tc>
          <w:tcPr>
            <w:tcW w:w="10232" w:type="dxa"/>
            <w:gridSpan w:val="2"/>
            <w:tcBorders>
              <w:top w:val="single" w:sz="6" w:space="0" w:color="auto"/>
              <w:left w:val="nil"/>
              <w:bottom w:val="nil"/>
              <w:right w:val="nil"/>
            </w:tcBorders>
            <w:hideMark/>
          </w:tcPr>
          <w:p w:rsidR="00EC4C0A" w:rsidRDefault="00EC4C0A" w:rsidP="00984430">
            <w:pPr>
              <w:spacing w:before="20" w:after="60" w:line="210" w:lineRule="exact"/>
              <w:jc w:val="both"/>
              <w:rPr>
                <w:rFonts w:ascii="Arial" w:hAnsi="Arial" w:cs="Arial"/>
                <w:sz w:val="18"/>
                <w:szCs w:val="18"/>
              </w:rPr>
            </w:pPr>
            <w:r>
              <w:rPr>
                <w:rFonts w:ascii="Arial" w:hAnsi="Arial" w:cs="Arial"/>
                <w:sz w:val="18"/>
                <w:szCs w:val="18"/>
              </w:rPr>
              <w:t>La mensajería y paquetería destinada a personal de la agencia aduanal debe ser examinada a su llegada y antes de ser distribuida al área correspondiente.</w:t>
            </w:r>
          </w:p>
        </w:tc>
      </w:tr>
      <w:tr w:rsidR="00EC4C0A" w:rsidTr="002366C5">
        <w:trPr>
          <w:trHeight w:val="20"/>
        </w:trPr>
        <w:tc>
          <w:tcPr>
            <w:tcW w:w="6673" w:type="dxa"/>
            <w:tcBorders>
              <w:top w:val="single" w:sz="4" w:space="0" w:color="auto"/>
              <w:left w:val="single" w:sz="6" w:space="0" w:color="auto"/>
              <w:bottom w:val="single" w:sz="6" w:space="0" w:color="auto"/>
              <w:right w:val="single" w:sz="6" w:space="0" w:color="auto"/>
            </w:tcBorders>
            <w:shd w:val="pct12" w:color="auto" w:fill="auto"/>
            <w:hideMark/>
          </w:tcPr>
          <w:p w:rsidR="00EC4C0A" w:rsidRDefault="00EC4C0A" w:rsidP="00984430">
            <w:pPr>
              <w:spacing w:before="20" w:after="60" w:line="210" w:lineRule="exact"/>
              <w:ind w:left="45"/>
              <w:rPr>
                <w:rFonts w:ascii="Arial" w:hAnsi="Arial" w:cs="Arial"/>
                <w:b/>
                <w:sz w:val="18"/>
                <w:szCs w:val="18"/>
              </w:rPr>
            </w:pPr>
            <w:r>
              <w:rPr>
                <w:rFonts w:ascii="Arial" w:hAnsi="Arial" w:cs="Arial"/>
                <w:b/>
                <w:sz w:val="18"/>
                <w:szCs w:val="18"/>
              </w:rPr>
              <w:lastRenderedPageBreak/>
              <w:t>Respuesta:</w:t>
            </w:r>
          </w:p>
        </w:tc>
        <w:tc>
          <w:tcPr>
            <w:tcW w:w="3559" w:type="dxa"/>
            <w:tcBorders>
              <w:top w:val="single" w:sz="4" w:space="0" w:color="auto"/>
              <w:left w:val="single" w:sz="6" w:space="0" w:color="auto"/>
              <w:bottom w:val="single" w:sz="6" w:space="0" w:color="auto"/>
              <w:right w:val="single" w:sz="6" w:space="0" w:color="auto"/>
            </w:tcBorders>
            <w:shd w:val="pct12" w:color="auto" w:fill="auto"/>
            <w:hideMark/>
          </w:tcPr>
          <w:p w:rsidR="00EC4C0A" w:rsidRDefault="00EC4C0A" w:rsidP="00984430">
            <w:pPr>
              <w:spacing w:before="20" w:after="60" w:line="210" w:lineRule="exact"/>
              <w:ind w:left="45"/>
              <w:rPr>
                <w:rFonts w:ascii="Arial" w:hAnsi="Arial" w:cs="Arial"/>
                <w:b/>
                <w:sz w:val="18"/>
                <w:szCs w:val="18"/>
              </w:rPr>
            </w:pPr>
            <w:r>
              <w:rPr>
                <w:rFonts w:ascii="Arial" w:hAnsi="Arial" w:cs="Arial"/>
                <w:b/>
                <w:sz w:val="18"/>
                <w:szCs w:val="18"/>
              </w:rPr>
              <w:t>Notas Explicativas:</w:t>
            </w:r>
          </w:p>
        </w:tc>
      </w:tr>
      <w:tr w:rsidR="00EC4C0A" w:rsidTr="002366C5">
        <w:trPr>
          <w:trHeight w:val="20"/>
        </w:trPr>
        <w:tc>
          <w:tcPr>
            <w:tcW w:w="6673" w:type="dxa"/>
            <w:tcBorders>
              <w:top w:val="single" w:sz="6" w:space="0" w:color="auto"/>
              <w:left w:val="single" w:sz="6" w:space="0" w:color="auto"/>
              <w:bottom w:val="single" w:sz="6" w:space="0" w:color="auto"/>
              <w:right w:val="single" w:sz="6" w:space="0" w:color="auto"/>
            </w:tcBorders>
          </w:tcPr>
          <w:p w:rsidR="00EC4C0A" w:rsidRDefault="00EC4C0A" w:rsidP="00984430">
            <w:pPr>
              <w:spacing w:before="20" w:after="60" w:line="210" w:lineRule="exact"/>
              <w:ind w:left="45"/>
              <w:jc w:val="both"/>
              <w:rPr>
                <w:rFonts w:ascii="Arial" w:hAnsi="Arial" w:cs="Arial"/>
                <w:sz w:val="18"/>
                <w:szCs w:val="18"/>
              </w:rPr>
            </w:pPr>
          </w:p>
        </w:tc>
        <w:tc>
          <w:tcPr>
            <w:tcW w:w="3559" w:type="dxa"/>
            <w:tcBorders>
              <w:top w:val="single" w:sz="6" w:space="0" w:color="auto"/>
              <w:left w:val="single" w:sz="6" w:space="0" w:color="auto"/>
              <w:bottom w:val="single" w:sz="6" w:space="0" w:color="auto"/>
              <w:right w:val="single" w:sz="6" w:space="0" w:color="auto"/>
            </w:tcBorders>
            <w:hideMark/>
          </w:tcPr>
          <w:p w:rsidR="00EC4C0A" w:rsidRDefault="00EC4C0A" w:rsidP="00984430">
            <w:pPr>
              <w:spacing w:before="20" w:after="60" w:line="210" w:lineRule="exact"/>
              <w:jc w:val="both"/>
              <w:rPr>
                <w:rFonts w:ascii="Arial" w:hAnsi="Arial" w:cs="Arial"/>
                <w:sz w:val="18"/>
                <w:szCs w:val="18"/>
              </w:rPr>
            </w:pPr>
            <w:r>
              <w:rPr>
                <w:rFonts w:ascii="Arial" w:hAnsi="Arial" w:cs="Arial"/>
                <w:sz w:val="18"/>
                <w:szCs w:val="18"/>
              </w:rPr>
              <w:t>Describa el procedimiento para la recepción y revisión de mensajería y paquetería y asegúrese de no excluir lo siguiente:</w:t>
            </w:r>
          </w:p>
          <w:p w:rsidR="00EC4C0A" w:rsidRDefault="00EC4C0A" w:rsidP="00984430">
            <w:pPr>
              <w:spacing w:before="20" w:after="60" w:line="210"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Indique cómo se identifica al proveedor del servicio. (Señale si requiere de procedimiento adicional al de acceso a proveedores).</w:t>
            </w:r>
          </w:p>
          <w:p w:rsidR="00EC4C0A" w:rsidRDefault="00EC4C0A" w:rsidP="00984430">
            <w:pPr>
              <w:spacing w:before="20" w:after="60" w:line="210"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Señale de qué forma se revisan los paquetes y/o que mecanismo utiliza, así como los registros que se llevan a cabo.</w:t>
            </w:r>
          </w:p>
          <w:p w:rsidR="00EC4C0A" w:rsidRDefault="00EC4C0A" w:rsidP="00984430">
            <w:pPr>
              <w:spacing w:before="20" w:after="60" w:line="210"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Señale qué acción realiza en el caso de detectar un paquete sospechoso.</w:t>
            </w:r>
          </w:p>
        </w:tc>
      </w:tr>
    </w:tbl>
    <w:p w:rsidR="00EC4C0A" w:rsidRDefault="00EC4C0A" w:rsidP="00EC4C0A">
      <w:pPr>
        <w:rPr>
          <w:rFonts w:ascii="Arial" w:hAnsi="Arial" w:cs="Arial"/>
          <w:sz w:val="2"/>
        </w:rPr>
      </w:pPr>
    </w:p>
    <w:tbl>
      <w:tblPr>
        <w:tblW w:w="10232" w:type="dxa"/>
        <w:tblInd w:w="144" w:type="dxa"/>
        <w:tblLayout w:type="fixed"/>
        <w:tblCellMar>
          <w:left w:w="72" w:type="dxa"/>
          <w:right w:w="72" w:type="dxa"/>
        </w:tblCellMar>
        <w:tblLook w:val="04A0" w:firstRow="1" w:lastRow="0" w:firstColumn="1" w:lastColumn="0" w:noHBand="0" w:noVBand="1"/>
      </w:tblPr>
      <w:tblGrid>
        <w:gridCol w:w="6673"/>
        <w:gridCol w:w="3559"/>
      </w:tblGrid>
      <w:tr w:rsidR="00EC4C0A" w:rsidTr="002366C5">
        <w:trPr>
          <w:trHeight w:val="20"/>
        </w:trPr>
        <w:tc>
          <w:tcPr>
            <w:tcW w:w="6673" w:type="dxa"/>
            <w:tcBorders>
              <w:top w:val="single" w:sz="6" w:space="0" w:color="auto"/>
              <w:left w:val="single" w:sz="6" w:space="0" w:color="auto"/>
              <w:bottom w:val="single" w:sz="6" w:space="0" w:color="auto"/>
              <w:right w:val="single" w:sz="6" w:space="0" w:color="auto"/>
            </w:tcBorders>
          </w:tcPr>
          <w:p w:rsidR="00EC4C0A" w:rsidRDefault="00EC4C0A" w:rsidP="00984430">
            <w:pPr>
              <w:spacing w:after="101" w:line="296" w:lineRule="exact"/>
              <w:ind w:left="45"/>
              <w:jc w:val="both"/>
              <w:rPr>
                <w:rFonts w:ascii="Arial" w:hAnsi="Arial" w:cs="Arial"/>
                <w:sz w:val="18"/>
                <w:szCs w:val="18"/>
              </w:rPr>
            </w:pPr>
          </w:p>
        </w:tc>
        <w:tc>
          <w:tcPr>
            <w:tcW w:w="3559" w:type="dxa"/>
            <w:tcBorders>
              <w:top w:val="single" w:sz="6" w:space="0" w:color="auto"/>
              <w:left w:val="single" w:sz="6" w:space="0" w:color="auto"/>
              <w:bottom w:val="single" w:sz="6" w:space="0" w:color="auto"/>
              <w:right w:val="single" w:sz="6" w:space="0" w:color="auto"/>
            </w:tcBorders>
            <w:hideMark/>
          </w:tcPr>
          <w:p w:rsidR="00EC4C0A" w:rsidRDefault="00EC4C0A" w:rsidP="00984430">
            <w:pPr>
              <w:spacing w:after="101" w:line="296" w:lineRule="exact"/>
              <w:jc w:val="both"/>
              <w:rPr>
                <w:rFonts w:ascii="Arial" w:hAnsi="Arial" w:cs="Arial"/>
                <w:b/>
                <w:i/>
                <w:sz w:val="18"/>
                <w:szCs w:val="18"/>
              </w:rPr>
            </w:pPr>
            <w:r>
              <w:rPr>
                <w:rFonts w:ascii="Arial" w:hAnsi="Arial" w:cs="Arial"/>
                <w:b/>
                <w:i/>
                <w:sz w:val="18"/>
                <w:szCs w:val="18"/>
              </w:rPr>
              <w:t>Recomendación:</w:t>
            </w:r>
          </w:p>
          <w:p w:rsidR="00EC4C0A" w:rsidRDefault="00EC4C0A" w:rsidP="00984430">
            <w:pPr>
              <w:spacing w:after="101" w:line="296" w:lineRule="exact"/>
              <w:jc w:val="both"/>
              <w:rPr>
                <w:rFonts w:ascii="Arial" w:hAnsi="Arial" w:cs="Arial"/>
                <w:sz w:val="18"/>
                <w:szCs w:val="18"/>
              </w:rPr>
            </w:pPr>
            <w:r>
              <w:rPr>
                <w:rFonts w:ascii="Arial" w:hAnsi="Arial" w:cs="Arial"/>
                <w:sz w:val="18"/>
                <w:szCs w:val="18"/>
              </w:rPr>
              <w:t>Los procedimientos podrán incluir:</w:t>
            </w:r>
          </w:p>
          <w:p w:rsidR="00EC4C0A" w:rsidRDefault="00EC4C0A" w:rsidP="00984430">
            <w:pPr>
              <w:spacing w:after="101" w:line="296" w:lineRule="exact"/>
              <w:ind w:left="360" w:hanging="360"/>
              <w:jc w:val="both"/>
              <w:rPr>
                <w:rFonts w:ascii="Arial" w:hAnsi="Arial" w:cs="Arial"/>
                <w:sz w:val="18"/>
                <w:szCs w:val="18"/>
              </w:rPr>
            </w:pPr>
            <w:r>
              <w:rPr>
                <w:rFonts w:ascii="Arial" w:hAnsi="Arial" w:cs="Arial"/>
                <w:sz w:val="18"/>
                <w:szCs w:val="18"/>
              </w:rPr>
              <w:t>a)</w:t>
            </w:r>
            <w:r>
              <w:rPr>
                <w:rFonts w:ascii="Arial" w:hAnsi="Arial" w:cs="Arial"/>
                <w:sz w:val="18"/>
                <w:szCs w:val="18"/>
              </w:rPr>
              <w:tab/>
              <w:t>Personal responsable.</w:t>
            </w:r>
          </w:p>
          <w:p w:rsidR="00EC4C0A" w:rsidRDefault="00EC4C0A" w:rsidP="00984430">
            <w:pPr>
              <w:spacing w:after="101" w:line="296" w:lineRule="exact"/>
              <w:ind w:left="360" w:hanging="360"/>
              <w:jc w:val="both"/>
              <w:rPr>
                <w:rFonts w:ascii="Arial" w:hAnsi="Arial" w:cs="Arial"/>
                <w:sz w:val="18"/>
                <w:szCs w:val="18"/>
              </w:rPr>
            </w:pPr>
            <w:r>
              <w:rPr>
                <w:rFonts w:ascii="Arial" w:hAnsi="Arial" w:cs="Arial"/>
                <w:sz w:val="18"/>
                <w:szCs w:val="18"/>
              </w:rPr>
              <w:t>b)</w:t>
            </w:r>
            <w:r>
              <w:rPr>
                <w:rFonts w:ascii="Arial" w:hAnsi="Arial" w:cs="Arial"/>
                <w:sz w:val="18"/>
                <w:szCs w:val="18"/>
              </w:rPr>
              <w:tab/>
              <w:t>Cómo se identifica el personal de la empresa externa, adicional a lo requerido para el resto de los proveedores.</w:t>
            </w:r>
          </w:p>
          <w:p w:rsidR="00EC4C0A" w:rsidRDefault="00EC4C0A" w:rsidP="00984430">
            <w:pPr>
              <w:spacing w:after="101" w:line="296" w:lineRule="exact"/>
              <w:ind w:left="360" w:hanging="360"/>
              <w:jc w:val="both"/>
              <w:rPr>
                <w:rFonts w:ascii="Arial" w:hAnsi="Arial" w:cs="Arial"/>
                <w:sz w:val="18"/>
                <w:szCs w:val="18"/>
              </w:rPr>
            </w:pPr>
            <w:r>
              <w:rPr>
                <w:rFonts w:ascii="Arial" w:hAnsi="Arial" w:cs="Arial"/>
                <w:sz w:val="18"/>
                <w:szCs w:val="18"/>
              </w:rPr>
              <w:t>c)</w:t>
            </w:r>
            <w:r>
              <w:rPr>
                <w:rFonts w:ascii="Arial" w:hAnsi="Arial" w:cs="Arial"/>
                <w:sz w:val="18"/>
                <w:szCs w:val="18"/>
              </w:rPr>
              <w:tab/>
              <w:t>Qué se debe realizar en caso de detectar un empaque sospechoso.</w:t>
            </w:r>
          </w:p>
          <w:p w:rsidR="00EC4C0A" w:rsidRDefault="00EC4C0A" w:rsidP="00984430">
            <w:pPr>
              <w:spacing w:after="101" w:line="296" w:lineRule="exact"/>
              <w:ind w:left="360" w:hanging="360"/>
              <w:jc w:val="both"/>
              <w:rPr>
                <w:rFonts w:ascii="Arial" w:hAnsi="Arial" w:cs="Arial"/>
                <w:sz w:val="18"/>
                <w:szCs w:val="18"/>
              </w:rPr>
            </w:pPr>
            <w:r>
              <w:rPr>
                <w:rFonts w:ascii="Arial" w:hAnsi="Arial" w:cs="Arial"/>
                <w:sz w:val="18"/>
                <w:szCs w:val="18"/>
              </w:rPr>
              <w:t>d)</w:t>
            </w:r>
            <w:r>
              <w:rPr>
                <w:rFonts w:ascii="Arial" w:hAnsi="Arial" w:cs="Arial"/>
                <w:sz w:val="18"/>
                <w:szCs w:val="18"/>
              </w:rPr>
              <w:tab/>
              <w:t>Cómo se lleva a cabo la revisión.</w:t>
            </w:r>
          </w:p>
          <w:p w:rsidR="00EC4C0A" w:rsidRDefault="00EC4C0A" w:rsidP="00984430">
            <w:pPr>
              <w:spacing w:after="101" w:line="296" w:lineRule="exact"/>
              <w:ind w:left="360" w:hanging="360"/>
              <w:jc w:val="both"/>
              <w:rPr>
                <w:rFonts w:ascii="Arial" w:hAnsi="Arial" w:cs="Arial"/>
                <w:sz w:val="18"/>
                <w:szCs w:val="18"/>
              </w:rPr>
            </w:pPr>
            <w:r>
              <w:rPr>
                <w:rFonts w:ascii="Arial" w:hAnsi="Arial" w:cs="Arial"/>
                <w:sz w:val="18"/>
                <w:szCs w:val="18"/>
              </w:rPr>
              <w:t>e)</w:t>
            </w:r>
            <w:r>
              <w:rPr>
                <w:rFonts w:ascii="Arial" w:hAnsi="Arial" w:cs="Arial"/>
                <w:sz w:val="18"/>
                <w:szCs w:val="18"/>
              </w:rPr>
              <w:tab/>
              <w:t>Indicar cómo se lleva a cabo el registro de la inspección y en su caso de los incidentes detectados.</w:t>
            </w:r>
          </w:p>
        </w:tc>
      </w:tr>
    </w:tbl>
    <w:p w:rsidR="00EC4C0A" w:rsidRDefault="00EC4C0A" w:rsidP="00EC4C0A">
      <w:pPr>
        <w:spacing w:after="101" w:line="296" w:lineRule="exact"/>
        <w:ind w:left="426"/>
        <w:jc w:val="both"/>
        <w:rPr>
          <w:rFonts w:ascii="Arial" w:hAnsi="Arial" w:cs="Arial"/>
          <w:b/>
          <w:sz w:val="18"/>
          <w:szCs w:val="18"/>
        </w:rPr>
      </w:pPr>
    </w:p>
    <w:p w:rsidR="00EC4C0A" w:rsidRDefault="00EC4C0A" w:rsidP="00EC4C0A">
      <w:pPr>
        <w:numPr>
          <w:ilvl w:val="0"/>
          <w:numId w:val="4"/>
        </w:numPr>
        <w:spacing w:after="101" w:line="296" w:lineRule="exact"/>
        <w:ind w:firstLine="66"/>
        <w:jc w:val="both"/>
        <w:rPr>
          <w:rFonts w:ascii="Arial" w:hAnsi="Arial" w:cs="Arial"/>
          <w:b/>
          <w:sz w:val="18"/>
          <w:szCs w:val="18"/>
        </w:rPr>
      </w:pPr>
      <w:r>
        <w:rPr>
          <w:rFonts w:ascii="Arial" w:hAnsi="Arial" w:cs="Arial"/>
          <w:b/>
          <w:sz w:val="18"/>
          <w:szCs w:val="18"/>
        </w:rPr>
        <w:t>Socios Comerciales</w:t>
      </w:r>
    </w:p>
    <w:p w:rsidR="00EC4C0A" w:rsidRDefault="00EC4C0A" w:rsidP="00EC4C0A">
      <w:pPr>
        <w:spacing w:after="101" w:line="296" w:lineRule="exact"/>
        <w:ind w:right="209"/>
        <w:jc w:val="both"/>
        <w:rPr>
          <w:rFonts w:ascii="Arial" w:hAnsi="Arial" w:cs="Arial"/>
          <w:sz w:val="18"/>
          <w:szCs w:val="18"/>
        </w:rPr>
      </w:pPr>
      <w:r>
        <w:rPr>
          <w:rFonts w:ascii="Arial" w:hAnsi="Arial" w:cs="Arial"/>
          <w:sz w:val="18"/>
          <w:szCs w:val="18"/>
        </w:rPr>
        <w:t>El agente aduanal debe contar con procedimientos escritos y verificables para la selección y contratación de socios comerciales (sociedades con otros agentes aduanales, empresas manufactureras, almacenes, empresas transportistas, vendedores, clientes, proveedores de servicios, empresas que brinden el servicio de digitalización de documentos, etc.) y de acuerdo a su análisis de riesgo, exigir que cumplan con las medidas de seguridad para fortalecer la cadena de suministros internacional.</w:t>
      </w:r>
    </w:p>
    <w:tbl>
      <w:tblPr>
        <w:tblW w:w="1025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252"/>
      </w:tblGrid>
      <w:tr w:rsidR="00EC4C0A" w:rsidTr="002366C5">
        <w:trPr>
          <w:trHeight w:val="22"/>
        </w:trPr>
        <w:tc>
          <w:tcPr>
            <w:tcW w:w="1025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96" w:lineRule="exact"/>
              <w:rPr>
                <w:rFonts w:ascii="Arial" w:hAnsi="Arial" w:cs="Arial"/>
                <w:b/>
                <w:sz w:val="18"/>
                <w:szCs w:val="18"/>
              </w:rPr>
            </w:pPr>
            <w:r>
              <w:rPr>
                <w:rFonts w:ascii="Arial" w:hAnsi="Arial" w:cs="Arial"/>
                <w:b/>
                <w:sz w:val="18"/>
                <w:szCs w:val="18"/>
              </w:rPr>
              <w:t>4.1 Criterios de selección.</w:t>
            </w:r>
          </w:p>
        </w:tc>
      </w:tr>
      <w:tr w:rsidR="00EC4C0A" w:rsidTr="002366C5">
        <w:trPr>
          <w:trHeight w:val="22"/>
        </w:trPr>
        <w:tc>
          <w:tcPr>
            <w:tcW w:w="10252" w:type="dxa"/>
            <w:tcBorders>
              <w:top w:val="single" w:sz="4" w:space="0" w:color="auto"/>
              <w:left w:val="nil"/>
              <w:bottom w:val="nil"/>
              <w:right w:val="nil"/>
            </w:tcBorders>
            <w:noWrap/>
            <w:vAlign w:val="center"/>
            <w:hideMark/>
          </w:tcPr>
          <w:p w:rsidR="00EC4C0A" w:rsidRDefault="00EC4C0A" w:rsidP="00984430">
            <w:pPr>
              <w:spacing w:after="101" w:line="296" w:lineRule="exact"/>
              <w:jc w:val="both"/>
              <w:rPr>
                <w:rFonts w:ascii="Arial" w:hAnsi="Arial" w:cs="Arial"/>
                <w:sz w:val="18"/>
                <w:szCs w:val="18"/>
              </w:rPr>
            </w:pPr>
            <w:r>
              <w:rPr>
                <w:rFonts w:ascii="Arial" w:hAnsi="Arial" w:cs="Arial"/>
                <w:sz w:val="18"/>
                <w:szCs w:val="18"/>
              </w:rPr>
              <w:t>Deben existir procedimientos documentados para la selección, seguimiento y/o renovación de relaciones comerciales con los asociados de negocio o proveedores, que incluyan entrevistas, verificación de referencias, métodos de evaluación y uso de la información proporcionada.</w:t>
            </w:r>
          </w:p>
          <w:p w:rsidR="00EC4C0A" w:rsidRDefault="00EC4C0A" w:rsidP="00984430">
            <w:pPr>
              <w:spacing w:after="101" w:line="296" w:lineRule="exact"/>
              <w:jc w:val="both"/>
              <w:rPr>
                <w:rFonts w:ascii="Arial" w:hAnsi="Arial" w:cs="Arial"/>
                <w:sz w:val="18"/>
                <w:szCs w:val="18"/>
              </w:rPr>
            </w:pPr>
            <w:r>
              <w:rPr>
                <w:rFonts w:ascii="Arial" w:hAnsi="Arial" w:cs="Arial"/>
                <w:sz w:val="18"/>
                <w:szCs w:val="18"/>
              </w:rPr>
              <w:t>El Agente Aduanal debe contar con el procedimiento escrito para la identificación de actividades vulnerables establecidas en el artículo 17, fracción XIV, así como para dar cumplimiento a las obligaciones establecidas en el artículo 18 de la Ley Federal para la Prevención e Identificación de Operaciones con Recursos de Procedencia Ilícita.</w:t>
            </w:r>
          </w:p>
        </w:tc>
      </w:tr>
    </w:tbl>
    <w:p w:rsidR="00EC4C0A" w:rsidRDefault="00EC4C0A" w:rsidP="00EC4C0A">
      <w:pPr>
        <w:pStyle w:val="Texto"/>
        <w:rPr>
          <w:szCs w:val="20"/>
        </w:rPr>
      </w:pPr>
    </w:p>
    <w:tbl>
      <w:tblPr>
        <w:tblW w:w="1025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86"/>
        <w:gridCol w:w="3566"/>
      </w:tblGrid>
      <w:tr w:rsidR="00EC4C0A" w:rsidTr="002366C5">
        <w:trPr>
          <w:trHeight w:val="20"/>
        </w:trPr>
        <w:tc>
          <w:tcPr>
            <w:tcW w:w="668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56" w:lineRule="exact"/>
              <w:ind w:left="45"/>
              <w:rPr>
                <w:rFonts w:ascii="Arial" w:hAnsi="Arial" w:cs="Arial"/>
                <w:b/>
                <w:sz w:val="18"/>
                <w:szCs w:val="18"/>
              </w:rPr>
            </w:pPr>
            <w:r>
              <w:rPr>
                <w:rFonts w:ascii="Arial" w:hAnsi="Arial" w:cs="Arial"/>
                <w:b/>
                <w:sz w:val="18"/>
                <w:szCs w:val="18"/>
              </w:rPr>
              <w:t>Respuesta:</w:t>
            </w:r>
          </w:p>
        </w:tc>
        <w:tc>
          <w:tcPr>
            <w:tcW w:w="356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56" w:lineRule="exact"/>
              <w:ind w:left="45"/>
              <w:rPr>
                <w:rFonts w:ascii="Arial" w:hAnsi="Arial" w:cs="Arial"/>
                <w:b/>
                <w:sz w:val="18"/>
                <w:szCs w:val="18"/>
              </w:rPr>
            </w:pPr>
            <w:r>
              <w:rPr>
                <w:rFonts w:ascii="Arial" w:hAnsi="Arial" w:cs="Arial"/>
                <w:b/>
                <w:sz w:val="18"/>
                <w:szCs w:val="18"/>
              </w:rPr>
              <w:t>Notas Explicativas:</w:t>
            </w:r>
          </w:p>
        </w:tc>
      </w:tr>
      <w:tr w:rsidR="00EC4C0A" w:rsidTr="002366C5">
        <w:trPr>
          <w:trHeight w:val="20"/>
        </w:trPr>
        <w:tc>
          <w:tcPr>
            <w:tcW w:w="6686" w:type="dxa"/>
            <w:tcBorders>
              <w:top w:val="single" w:sz="4" w:space="0" w:color="auto"/>
              <w:left w:val="single" w:sz="4" w:space="0" w:color="auto"/>
              <w:bottom w:val="nil"/>
              <w:right w:val="single" w:sz="4" w:space="0" w:color="auto"/>
            </w:tcBorders>
            <w:noWrap/>
            <w:vAlign w:val="center"/>
            <w:hideMark/>
          </w:tcPr>
          <w:p w:rsidR="00EC4C0A" w:rsidRDefault="00EC4C0A" w:rsidP="00984430">
            <w:pPr>
              <w:spacing w:after="101" w:line="256" w:lineRule="exact"/>
              <w:ind w:left="45"/>
              <w:jc w:val="both"/>
              <w:rPr>
                <w:rFonts w:ascii="Arial" w:hAnsi="Arial" w:cs="Arial"/>
                <w:sz w:val="18"/>
                <w:szCs w:val="18"/>
              </w:rPr>
            </w:pPr>
            <w:r>
              <w:rPr>
                <w:rFonts w:ascii="Arial" w:hAnsi="Arial" w:cs="Arial"/>
                <w:sz w:val="18"/>
                <w:szCs w:val="18"/>
              </w:rPr>
              <w:t xml:space="preserve"> </w:t>
            </w:r>
          </w:p>
        </w:tc>
        <w:tc>
          <w:tcPr>
            <w:tcW w:w="3566" w:type="dxa"/>
            <w:tcBorders>
              <w:top w:val="single" w:sz="4" w:space="0" w:color="auto"/>
              <w:left w:val="single" w:sz="4" w:space="0" w:color="auto"/>
              <w:bottom w:val="nil"/>
              <w:right w:val="single" w:sz="4" w:space="0" w:color="auto"/>
            </w:tcBorders>
            <w:hideMark/>
          </w:tcPr>
          <w:p w:rsidR="00EC4C0A" w:rsidRDefault="00EC4C0A" w:rsidP="00984430">
            <w:pPr>
              <w:spacing w:after="101" w:line="256" w:lineRule="exact"/>
              <w:jc w:val="both"/>
              <w:rPr>
                <w:rFonts w:ascii="Arial" w:hAnsi="Arial" w:cs="Arial"/>
                <w:sz w:val="18"/>
                <w:szCs w:val="18"/>
              </w:rPr>
            </w:pPr>
            <w:r>
              <w:rPr>
                <w:rFonts w:ascii="Arial" w:hAnsi="Arial" w:cs="Arial"/>
                <w:sz w:val="18"/>
                <w:szCs w:val="18"/>
              </w:rPr>
              <w:t>Anexar el procedimiento documentado para la selección de socios comerciales, esto comprende cualquier tipo de cliente o proveedor, que tenga una relación comercial con su agencia</w:t>
            </w:r>
            <w:r>
              <w:rPr>
                <w:rFonts w:ascii="Arial" w:hAnsi="Arial" w:cs="Arial"/>
                <w:sz w:val="18"/>
                <w:szCs w:val="18"/>
                <w:lang w:eastAsia="es-MX"/>
              </w:rPr>
              <w:t xml:space="preserve"> aduanal</w:t>
            </w:r>
            <w:r>
              <w:rPr>
                <w:rFonts w:ascii="Arial" w:hAnsi="Arial" w:cs="Arial"/>
                <w:sz w:val="18"/>
                <w:szCs w:val="18"/>
              </w:rPr>
              <w:t xml:space="preserve"> y asegúrese que no excluya los siguientes puntos:</w:t>
            </w:r>
          </w:p>
          <w:p w:rsidR="00EC4C0A" w:rsidRDefault="00EC4C0A" w:rsidP="00984430">
            <w:pPr>
              <w:spacing w:after="101" w:line="256"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Qué información es requerida a su socio comercial.</w:t>
            </w:r>
          </w:p>
        </w:tc>
      </w:tr>
      <w:tr w:rsidR="00EC4C0A" w:rsidTr="002366C5">
        <w:trPr>
          <w:trHeight w:val="20"/>
        </w:trPr>
        <w:tc>
          <w:tcPr>
            <w:tcW w:w="6686" w:type="dxa"/>
            <w:tcBorders>
              <w:top w:val="nil"/>
              <w:left w:val="single" w:sz="4" w:space="0" w:color="auto"/>
              <w:bottom w:val="single" w:sz="4" w:space="0" w:color="auto"/>
              <w:right w:val="single" w:sz="4" w:space="0" w:color="auto"/>
            </w:tcBorders>
            <w:noWrap/>
            <w:vAlign w:val="center"/>
          </w:tcPr>
          <w:p w:rsidR="00EC4C0A" w:rsidRDefault="00EC4C0A" w:rsidP="00984430">
            <w:pPr>
              <w:spacing w:after="101" w:line="256" w:lineRule="exact"/>
              <w:ind w:left="45"/>
              <w:jc w:val="both"/>
              <w:rPr>
                <w:rFonts w:ascii="Arial" w:hAnsi="Arial" w:cs="Arial"/>
                <w:sz w:val="18"/>
                <w:szCs w:val="18"/>
              </w:rPr>
            </w:pPr>
          </w:p>
        </w:tc>
        <w:tc>
          <w:tcPr>
            <w:tcW w:w="3566" w:type="dxa"/>
            <w:tcBorders>
              <w:top w:val="nil"/>
              <w:left w:val="single" w:sz="4" w:space="0" w:color="auto"/>
              <w:bottom w:val="single" w:sz="4" w:space="0" w:color="auto"/>
              <w:right w:val="single" w:sz="4" w:space="0" w:color="auto"/>
            </w:tcBorders>
            <w:hideMark/>
          </w:tcPr>
          <w:p w:rsidR="00EC4C0A" w:rsidRDefault="00EC4C0A" w:rsidP="00984430">
            <w:pPr>
              <w:spacing w:after="101" w:line="256"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Qué aspectos son revisados e investigados.  (</w:t>
            </w:r>
            <w:proofErr w:type="gramStart"/>
            <w:r>
              <w:rPr>
                <w:rFonts w:ascii="Arial" w:hAnsi="Arial" w:cs="Arial"/>
                <w:sz w:val="18"/>
                <w:szCs w:val="18"/>
              </w:rPr>
              <w:t>el</w:t>
            </w:r>
            <w:proofErr w:type="gramEnd"/>
            <w:r>
              <w:rPr>
                <w:rFonts w:ascii="Arial" w:hAnsi="Arial" w:cs="Arial"/>
                <w:sz w:val="18"/>
                <w:szCs w:val="18"/>
              </w:rPr>
              <w:t xml:space="preserve"> resultado de la investigación debe integrarse en el expediente).</w:t>
            </w:r>
          </w:p>
          <w:p w:rsidR="00EC4C0A" w:rsidRDefault="00EC4C0A" w:rsidP="00984430">
            <w:pPr>
              <w:spacing w:after="101" w:line="256"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Indique si mantiene un expediente de cada uno de sus socios comerciales.</w:t>
            </w:r>
          </w:p>
          <w:p w:rsidR="00EC4C0A" w:rsidRDefault="00EC4C0A" w:rsidP="00984430">
            <w:pPr>
              <w:spacing w:after="101" w:line="256"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Para el caso de los proveedores, señale de qué manera se evalúan los servicios de su socio comercial y qué puntos revisa.</w:t>
            </w:r>
          </w:p>
          <w:p w:rsidR="00EC4C0A" w:rsidRDefault="00EC4C0A" w:rsidP="00984430">
            <w:pPr>
              <w:spacing w:after="101" w:line="256" w:lineRule="exact"/>
              <w:jc w:val="both"/>
              <w:outlineLvl w:val="1"/>
              <w:rPr>
                <w:rFonts w:ascii="Arial" w:hAnsi="Arial" w:cs="Arial"/>
                <w:sz w:val="18"/>
                <w:szCs w:val="18"/>
              </w:rPr>
            </w:pPr>
            <w:r>
              <w:rPr>
                <w:rFonts w:ascii="Arial" w:hAnsi="Arial" w:cs="Arial"/>
                <w:sz w:val="18"/>
                <w:szCs w:val="18"/>
              </w:rPr>
              <w:t>Asimismo, los expedientes por cada uno de ellos deben contener al menos los documentos que los identifiquen fiscal y administrativamente dependiendo el tipo de relación que se tenga con el socio comercial. Considerando los siguientes:</w:t>
            </w:r>
          </w:p>
          <w:p w:rsidR="00EC4C0A" w:rsidRDefault="00EC4C0A" w:rsidP="00EC4C0A">
            <w:pPr>
              <w:numPr>
                <w:ilvl w:val="0"/>
                <w:numId w:val="9"/>
              </w:numPr>
              <w:spacing w:after="101" w:line="256" w:lineRule="exact"/>
              <w:jc w:val="both"/>
              <w:rPr>
                <w:rFonts w:ascii="Arial" w:hAnsi="Arial" w:cs="Arial"/>
                <w:b/>
                <w:sz w:val="18"/>
                <w:szCs w:val="18"/>
              </w:rPr>
            </w:pPr>
            <w:r>
              <w:rPr>
                <w:rFonts w:ascii="Arial" w:hAnsi="Arial" w:cs="Arial"/>
                <w:sz w:val="18"/>
                <w:szCs w:val="18"/>
              </w:rPr>
              <w:t xml:space="preserve">Encargo conferido: Lo otorgará en original independiente del que haya entregado en forma electrónica, por cada operación de comercio exterior que realice. </w:t>
            </w:r>
          </w:p>
          <w:p w:rsidR="00EC4C0A" w:rsidRDefault="00EC4C0A" w:rsidP="00EC4C0A">
            <w:pPr>
              <w:numPr>
                <w:ilvl w:val="0"/>
                <w:numId w:val="9"/>
              </w:numPr>
              <w:spacing w:after="101" w:line="256" w:lineRule="exact"/>
              <w:rPr>
                <w:rFonts w:ascii="Arial" w:hAnsi="Arial" w:cs="Arial"/>
                <w:b/>
                <w:sz w:val="18"/>
                <w:szCs w:val="18"/>
              </w:rPr>
            </w:pPr>
            <w:r>
              <w:rPr>
                <w:rFonts w:ascii="Arial" w:hAnsi="Arial" w:cs="Arial"/>
                <w:sz w:val="18"/>
                <w:szCs w:val="18"/>
              </w:rPr>
              <w:t>Copia del mandato o poder del representante legal en su caso.</w:t>
            </w:r>
          </w:p>
          <w:p w:rsidR="00EC4C0A" w:rsidRDefault="00EC4C0A" w:rsidP="00EC4C0A">
            <w:pPr>
              <w:numPr>
                <w:ilvl w:val="0"/>
                <w:numId w:val="9"/>
              </w:numPr>
              <w:spacing w:after="101" w:line="256" w:lineRule="exact"/>
              <w:jc w:val="both"/>
              <w:rPr>
                <w:rFonts w:ascii="Arial" w:hAnsi="Arial" w:cs="Arial"/>
                <w:sz w:val="18"/>
                <w:szCs w:val="18"/>
              </w:rPr>
            </w:pPr>
            <w:r>
              <w:rPr>
                <w:rFonts w:ascii="Arial" w:hAnsi="Arial" w:cs="Arial"/>
                <w:sz w:val="18"/>
                <w:szCs w:val="18"/>
              </w:rPr>
              <w:t>Copia certificada de acta constitutiva de la empresa (debidamente identificada ante el Registro Público de la Propiedad y el Comercio).</w:t>
            </w:r>
          </w:p>
        </w:tc>
      </w:tr>
    </w:tbl>
    <w:p w:rsidR="00EC4C0A" w:rsidRDefault="00EC4C0A" w:rsidP="00EC4C0A">
      <w:pPr>
        <w:rPr>
          <w:sz w:val="2"/>
        </w:rPr>
      </w:pPr>
    </w:p>
    <w:tbl>
      <w:tblPr>
        <w:tblW w:w="102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60"/>
        <w:gridCol w:w="3552"/>
      </w:tblGrid>
      <w:tr w:rsidR="00EC4C0A" w:rsidTr="002366C5">
        <w:trPr>
          <w:trHeight w:val="18"/>
        </w:trPr>
        <w:tc>
          <w:tcPr>
            <w:tcW w:w="6660"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50" w:lineRule="exact"/>
              <w:ind w:left="45"/>
              <w:jc w:val="both"/>
              <w:rPr>
                <w:rFonts w:ascii="Arial" w:hAnsi="Arial" w:cs="Arial"/>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rsidR="00EC4C0A" w:rsidRDefault="00EC4C0A" w:rsidP="00EC4C0A">
            <w:pPr>
              <w:numPr>
                <w:ilvl w:val="0"/>
                <w:numId w:val="9"/>
              </w:numPr>
              <w:spacing w:after="101" w:line="250" w:lineRule="exact"/>
              <w:jc w:val="both"/>
              <w:rPr>
                <w:rFonts w:ascii="Arial" w:hAnsi="Arial" w:cs="Arial"/>
                <w:sz w:val="18"/>
                <w:szCs w:val="18"/>
              </w:rPr>
            </w:pPr>
            <w:r>
              <w:rPr>
                <w:rFonts w:ascii="Arial" w:hAnsi="Arial" w:cs="Arial"/>
                <w:sz w:val="18"/>
                <w:szCs w:val="18"/>
              </w:rPr>
              <w:t>Alta en el RFC del importador o exportador.</w:t>
            </w:r>
          </w:p>
          <w:p w:rsidR="00EC4C0A" w:rsidRDefault="00EC4C0A" w:rsidP="00EC4C0A">
            <w:pPr>
              <w:numPr>
                <w:ilvl w:val="0"/>
                <w:numId w:val="9"/>
              </w:numPr>
              <w:spacing w:after="101" w:line="250" w:lineRule="exact"/>
              <w:jc w:val="both"/>
              <w:rPr>
                <w:rFonts w:ascii="Arial" w:hAnsi="Arial" w:cs="Arial"/>
                <w:sz w:val="18"/>
                <w:szCs w:val="18"/>
              </w:rPr>
            </w:pPr>
            <w:r>
              <w:rPr>
                <w:rFonts w:ascii="Arial" w:hAnsi="Arial" w:cs="Arial"/>
                <w:sz w:val="18"/>
                <w:szCs w:val="18"/>
              </w:rPr>
              <w:t>Aviso de cambio de domicilio fiscal, en su caso.</w:t>
            </w:r>
          </w:p>
          <w:p w:rsidR="00EC4C0A" w:rsidRDefault="00EC4C0A" w:rsidP="00EC4C0A">
            <w:pPr>
              <w:numPr>
                <w:ilvl w:val="0"/>
                <w:numId w:val="9"/>
              </w:numPr>
              <w:spacing w:after="101" w:line="250" w:lineRule="exact"/>
              <w:jc w:val="both"/>
              <w:rPr>
                <w:rFonts w:ascii="Arial" w:hAnsi="Arial" w:cs="Arial"/>
                <w:sz w:val="18"/>
                <w:szCs w:val="18"/>
              </w:rPr>
            </w:pPr>
            <w:r>
              <w:rPr>
                <w:rFonts w:ascii="Arial" w:hAnsi="Arial" w:cs="Arial"/>
                <w:sz w:val="18"/>
                <w:szCs w:val="18"/>
              </w:rPr>
              <w:t xml:space="preserve">Copia de identificación oficial con fotografía del importador/exportador y </w:t>
            </w:r>
            <w:r>
              <w:rPr>
                <w:rFonts w:ascii="Arial" w:hAnsi="Arial" w:cs="Arial"/>
                <w:sz w:val="18"/>
                <w:szCs w:val="18"/>
              </w:rPr>
              <w:lastRenderedPageBreak/>
              <w:t>del representante legal, en caso de ser persona moral.</w:t>
            </w:r>
          </w:p>
          <w:p w:rsidR="00EC4C0A" w:rsidRDefault="00EC4C0A" w:rsidP="00984430">
            <w:pPr>
              <w:spacing w:after="101" w:line="250" w:lineRule="exact"/>
              <w:jc w:val="both"/>
              <w:rPr>
                <w:rFonts w:ascii="Arial" w:hAnsi="Arial" w:cs="Arial"/>
                <w:sz w:val="18"/>
                <w:szCs w:val="18"/>
              </w:rPr>
            </w:pPr>
            <w:r>
              <w:rPr>
                <w:rFonts w:ascii="Arial" w:hAnsi="Arial" w:cs="Arial"/>
                <w:sz w:val="18"/>
                <w:szCs w:val="18"/>
              </w:rPr>
              <w:t>Anexar el procedimiento documentado para dar cumplimiento a la Ley Federal para la Prevención e Identificación de Operaciones con Recursos de Procedencia Ilícita el cual debe contener como mínimo:</w:t>
            </w:r>
          </w:p>
          <w:p w:rsidR="00EC4C0A" w:rsidRDefault="00EC4C0A" w:rsidP="00EC4C0A">
            <w:pPr>
              <w:numPr>
                <w:ilvl w:val="0"/>
                <w:numId w:val="9"/>
              </w:numPr>
              <w:spacing w:after="101" w:line="250" w:lineRule="exact"/>
              <w:jc w:val="both"/>
              <w:rPr>
                <w:rFonts w:ascii="Arial" w:hAnsi="Arial" w:cs="Arial"/>
                <w:sz w:val="18"/>
                <w:szCs w:val="18"/>
              </w:rPr>
            </w:pPr>
            <w:r>
              <w:rPr>
                <w:rFonts w:ascii="Arial" w:hAnsi="Arial" w:cs="Arial"/>
                <w:sz w:val="18"/>
                <w:szCs w:val="18"/>
              </w:rPr>
              <w:t>Acciones a tomar cuando se identifica alguna de las actividades vulnerables marcadas en la Ley citada.</w:t>
            </w:r>
          </w:p>
          <w:p w:rsidR="00EC4C0A" w:rsidRDefault="00EC4C0A" w:rsidP="00EC4C0A">
            <w:pPr>
              <w:numPr>
                <w:ilvl w:val="0"/>
                <w:numId w:val="9"/>
              </w:numPr>
              <w:spacing w:after="101" w:line="250" w:lineRule="exact"/>
              <w:jc w:val="both"/>
              <w:rPr>
                <w:rFonts w:ascii="Arial" w:hAnsi="Arial" w:cs="Arial"/>
                <w:sz w:val="18"/>
                <w:szCs w:val="18"/>
              </w:rPr>
            </w:pPr>
            <w:r>
              <w:rPr>
                <w:rFonts w:ascii="Arial" w:hAnsi="Arial" w:cs="Arial"/>
                <w:sz w:val="18"/>
                <w:szCs w:val="18"/>
              </w:rPr>
              <w:t>Avisos ante la SHCP.</w:t>
            </w:r>
          </w:p>
          <w:p w:rsidR="00EC4C0A" w:rsidRDefault="00EC4C0A" w:rsidP="00EC4C0A">
            <w:pPr>
              <w:numPr>
                <w:ilvl w:val="0"/>
                <w:numId w:val="9"/>
              </w:numPr>
              <w:spacing w:after="101" w:line="250" w:lineRule="exact"/>
              <w:jc w:val="both"/>
              <w:rPr>
                <w:rFonts w:ascii="Arial" w:hAnsi="Arial" w:cs="Arial"/>
                <w:sz w:val="18"/>
                <w:szCs w:val="18"/>
              </w:rPr>
            </w:pPr>
            <w:r>
              <w:rPr>
                <w:rFonts w:ascii="Arial" w:hAnsi="Arial" w:cs="Arial"/>
                <w:sz w:val="18"/>
                <w:szCs w:val="18"/>
              </w:rPr>
              <w:t>Integración de expedientes de los clientes susceptibles a esta Ley.</w:t>
            </w:r>
          </w:p>
          <w:p w:rsidR="00EC4C0A" w:rsidRDefault="00EC4C0A" w:rsidP="00984430">
            <w:pPr>
              <w:spacing w:after="101" w:line="250" w:lineRule="exact"/>
              <w:jc w:val="both"/>
              <w:outlineLvl w:val="1"/>
              <w:rPr>
                <w:rFonts w:ascii="Arial" w:hAnsi="Arial" w:cs="Arial"/>
                <w:b/>
                <w:i/>
                <w:sz w:val="18"/>
                <w:szCs w:val="18"/>
              </w:rPr>
            </w:pPr>
            <w:r>
              <w:rPr>
                <w:rFonts w:ascii="Arial" w:hAnsi="Arial" w:cs="Arial"/>
                <w:b/>
                <w:i/>
                <w:sz w:val="18"/>
                <w:szCs w:val="18"/>
              </w:rPr>
              <w:t>Recomendación:</w:t>
            </w:r>
          </w:p>
          <w:p w:rsidR="00EC4C0A" w:rsidRDefault="00EC4C0A" w:rsidP="00984430">
            <w:pPr>
              <w:spacing w:after="101" w:line="250" w:lineRule="exact"/>
              <w:jc w:val="both"/>
              <w:outlineLvl w:val="1"/>
              <w:rPr>
                <w:rFonts w:ascii="Arial" w:hAnsi="Arial" w:cs="Arial"/>
                <w:sz w:val="18"/>
                <w:szCs w:val="18"/>
              </w:rPr>
            </w:pPr>
            <w:r>
              <w:rPr>
                <w:rFonts w:ascii="Arial" w:hAnsi="Arial" w:cs="Arial"/>
                <w:sz w:val="18"/>
                <w:szCs w:val="18"/>
              </w:rPr>
              <w:t>El expediente podría incluir lo siguiente:</w:t>
            </w:r>
          </w:p>
          <w:p w:rsidR="00EC4C0A" w:rsidRDefault="00EC4C0A" w:rsidP="00EC4C0A">
            <w:pPr>
              <w:numPr>
                <w:ilvl w:val="0"/>
                <w:numId w:val="15"/>
              </w:numPr>
              <w:spacing w:after="101" w:line="250" w:lineRule="exact"/>
              <w:jc w:val="both"/>
              <w:rPr>
                <w:rFonts w:ascii="Arial" w:hAnsi="Arial" w:cs="Arial"/>
                <w:sz w:val="18"/>
                <w:szCs w:val="18"/>
              </w:rPr>
            </w:pPr>
            <w:r>
              <w:rPr>
                <w:rFonts w:ascii="Arial" w:hAnsi="Arial" w:cs="Arial"/>
                <w:sz w:val="18"/>
                <w:szCs w:val="18"/>
              </w:rPr>
              <w:t xml:space="preserve">Datos de la empresa (nombre, RFC, actividad, </w:t>
            </w:r>
            <w:proofErr w:type="spellStart"/>
            <w:r>
              <w:rPr>
                <w:rFonts w:ascii="Arial" w:hAnsi="Arial" w:cs="Arial"/>
                <w:sz w:val="18"/>
                <w:szCs w:val="18"/>
              </w:rPr>
              <w:t>etc</w:t>
            </w:r>
            <w:proofErr w:type="spellEnd"/>
            <w:r>
              <w:rPr>
                <w:rFonts w:ascii="Arial" w:hAnsi="Arial" w:cs="Arial"/>
                <w:sz w:val="18"/>
                <w:szCs w:val="18"/>
              </w:rPr>
              <w:t>).</w:t>
            </w:r>
          </w:p>
          <w:p w:rsidR="00EC4C0A" w:rsidRDefault="00EC4C0A" w:rsidP="00EC4C0A">
            <w:pPr>
              <w:numPr>
                <w:ilvl w:val="0"/>
                <w:numId w:val="15"/>
              </w:numPr>
              <w:spacing w:after="101" w:line="250" w:lineRule="exact"/>
              <w:jc w:val="both"/>
              <w:rPr>
                <w:rFonts w:ascii="Arial" w:hAnsi="Arial" w:cs="Arial"/>
                <w:sz w:val="18"/>
                <w:szCs w:val="18"/>
              </w:rPr>
            </w:pPr>
            <w:r>
              <w:rPr>
                <w:rFonts w:ascii="Arial" w:hAnsi="Arial" w:cs="Arial"/>
                <w:sz w:val="18"/>
                <w:szCs w:val="18"/>
              </w:rPr>
              <w:t>Datos del representante legal;</w:t>
            </w:r>
          </w:p>
          <w:p w:rsidR="00EC4C0A" w:rsidRDefault="00EC4C0A" w:rsidP="00EC4C0A">
            <w:pPr>
              <w:numPr>
                <w:ilvl w:val="0"/>
                <w:numId w:val="15"/>
              </w:numPr>
              <w:spacing w:after="101" w:line="250" w:lineRule="exact"/>
              <w:jc w:val="both"/>
              <w:rPr>
                <w:rFonts w:ascii="Arial" w:hAnsi="Arial" w:cs="Arial"/>
                <w:sz w:val="18"/>
                <w:szCs w:val="18"/>
              </w:rPr>
            </w:pPr>
            <w:r>
              <w:rPr>
                <w:rFonts w:ascii="Arial" w:hAnsi="Arial" w:cs="Arial"/>
                <w:sz w:val="18"/>
                <w:szCs w:val="18"/>
              </w:rPr>
              <w:t xml:space="preserve">Comprobante de domicilio. </w:t>
            </w:r>
          </w:p>
          <w:p w:rsidR="00EC4C0A" w:rsidRDefault="00EC4C0A" w:rsidP="00EC4C0A">
            <w:pPr>
              <w:numPr>
                <w:ilvl w:val="0"/>
                <w:numId w:val="15"/>
              </w:numPr>
              <w:spacing w:after="101" w:line="250" w:lineRule="exact"/>
              <w:jc w:val="both"/>
              <w:rPr>
                <w:rFonts w:ascii="Arial" w:hAnsi="Arial" w:cs="Arial"/>
                <w:sz w:val="18"/>
                <w:szCs w:val="18"/>
              </w:rPr>
            </w:pPr>
            <w:r>
              <w:rPr>
                <w:rFonts w:ascii="Arial" w:hAnsi="Arial" w:cs="Arial"/>
                <w:sz w:val="18"/>
                <w:szCs w:val="18"/>
              </w:rPr>
              <w:t>Referencias comerciales.</w:t>
            </w:r>
          </w:p>
          <w:p w:rsidR="00EC4C0A" w:rsidRDefault="00EC4C0A" w:rsidP="00EC4C0A">
            <w:pPr>
              <w:numPr>
                <w:ilvl w:val="0"/>
                <w:numId w:val="15"/>
              </w:numPr>
              <w:spacing w:after="101" w:line="250" w:lineRule="exact"/>
              <w:jc w:val="both"/>
              <w:rPr>
                <w:rFonts w:ascii="Arial" w:hAnsi="Arial" w:cs="Arial"/>
                <w:sz w:val="18"/>
                <w:szCs w:val="18"/>
              </w:rPr>
            </w:pPr>
            <w:r>
              <w:rPr>
                <w:rFonts w:ascii="Arial" w:hAnsi="Arial" w:cs="Arial"/>
                <w:sz w:val="18"/>
                <w:szCs w:val="18"/>
              </w:rPr>
              <w:t>Contratos, acuerdos y/o convenios de confidencialidad;</w:t>
            </w:r>
          </w:p>
          <w:p w:rsidR="00EC4C0A" w:rsidRDefault="00EC4C0A" w:rsidP="00EC4C0A">
            <w:pPr>
              <w:numPr>
                <w:ilvl w:val="0"/>
                <w:numId w:val="15"/>
              </w:numPr>
              <w:spacing w:after="101" w:line="250" w:lineRule="exact"/>
              <w:jc w:val="both"/>
              <w:rPr>
                <w:rFonts w:ascii="Arial" w:hAnsi="Arial" w:cs="Arial"/>
                <w:sz w:val="18"/>
                <w:szCs w:val="18"/>
              </w:rPr>
            </w:pPr>
            <w:r>
              <w:rPr>
                <w:rFonts w:ascii="Arial" w:hAnsi="Arial" w:cs="Arial"/>
                <w:sz w:val="18"/>
                <w:szCs w:val="18"/>
              </w:rPr>
              <w:t>Políticas de seguridad.</w:t>
            </w:r>
          </w:p>
          <w:p w:rsidR="00EC4C0A" w:rsidRDefault="00EC4C0A" w:rsidP="00EC4C0A">
            <w:pPr>
              <w:numPr>
                <w:ilvl w:val="0"/>
                <w:numId w:val="15"/>
              </w:numPr>
              <w:spacing w:after="101" w:line="250" w:lineRule="exact"/>
              <w:jc w:val="both"/>
              <w:rPr>
                <w:rFonts w:ascii="Arial" w:hAnsi="Arial" w:cs="Arial"/>
                <w:sz w:val="18"/>
                <w:szCs w:val="18"/>
              </w:rPr>
            </w:pPr>
            <w:r>
              <w:rPr>
                <w:rFonts w:ascii="Arial" w:hAnsi="Arial" w:cs="Arial"/>
                <w:sz w:val="18"/>
                <w:szCs w:val="20"/>
              </w:rPr>
              <w:t>En su caso, certificado o número de certificación en los programas de seguridad a los que pertenezca.</w:t>
            </w:r>
          </w:p>
        </w:tc>
      </w:tr>
    </w:tbl>
    <w:p w:rsidR="00EC4C0A" w:rsidRDefault="00EC4C0A" w:rsidP="00EC4C0A">
      <w:pPr>
        <w:pStyle w:val="Texto"/>
        <w:spacing w:after="0" w:line="120" w:lineRule="exact"/>
      </w:pPr>
    </w:p>
    <w:tbl>
      <w:tblPr>
        <w:tblW w:w="10272" w:type="dxa"/>
        <w:tblInd w:w="144" w:type="dxa"/>
        <w:tblLayout w:type="fixed"/>
        <w:tblCellMar>
          <w:left w:w="72" w:type="dxa"/>
          <w:right w:w="72" w:type="dxa"/>
        </w:tblCellMar>
        <w:tblLook w:val="04A0" w:firstRow="1" w:lastRow="0" w:firstColumn="1" w:lastColumn="0" w:noHBand="0" w:noVBand="1"/>
      </w:tblPr>
      <w:tblGrid>
        <w:gridCol w:w="10272"/>
      </w:tblGrid>
      <w:tr w:rsidR="00EC4C0A" w:rsidTr="002366C5">
        <w:trPr>
          <w:trHeight w:val="20"/>
        </w:trPr>
        <w:tc>
          <w:tcPr>
            <w:tcW w:w="10272" w:type="dxa"/>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after="101" w:line="240" w:lineRule="exact"/>
              <w:jc w:val="both"/>
              <w:rPr>
                <w:rFonts w:ascii="Arial" w:hAnsi="Arial" w:cs="Arial"/>
                <w:b/>
                <w:sz w:val="18"/>
                <w:szCs w:val="18"/>
              </w:rPr>
            </w:pPr>
            <w:r>
              <w:rPr>
                <w:rFonts w:ascii="Arial" w:hAnsi="Arial" w:cs="Arial"/>
                <w:b/>
                <w:sz w:val="18"/>
                <w:szCs w:val="18"/>
              </w:rPr>
              <w:t>4.2 Requerimientos en seguridad.</w:t>
            </w:r>
          </w:p>
        </w:tc>
      </w:tr>
      <w:tr w:rsidR="00EC4C0A" w:rsidTr="002366C5">
        <w:trPr>
          <w:trHeight w:val="20"/>
        </w:trPr>
        <w:tc>
          <w:tcPr>
            <w:tcW w:w="10272" w:type="dxa"/>
            <w:tcBorders>
              <w:top w:val="single" w:sz="6" w:space="0" w:color="auto"/>
              <w:left w:val="nil"/>
              <w:bottom w:val="nil"/>
              <w:right w:val="nil"/>
            </w:tcBorders>
            <w:hideMark/>
          </w:tcPr>
          <w:p w:rsidR="00EC4C0A" w:rsidRDefault="00EC4C0A" w:rsidP="00984430">
            <w:pPr>
              <w:spacing w:before="80" w:line="220" w:lineRule="exact"/>
              <w:jc w:val="both"/>
              <w:rPr>
                <w:rFonts w:ascii="Arial" w:hAnsi="Arial" w:cs="Arial"/>
                <w:sz w:val="18"/>
                <w:szCs w:val="18"/>
              </w:rPr>
            </w:pPr>
            <w:r>
              <w:rPr>
                <w:rFonts w:ascii="Arial" w:hAnsi="Arial" w:cs="Arial"/>
                <w:sz w:val="18"/>
                <w:szCs w:val="18"/>
              </w:rPr>
              <w:t>El agente aduanal debe contar con un procedimiento documentado en el que de acuerdo a su análisis de riesgo, solicite requisitos adicionales en materia de seguridad a aquellos socios comerciales que intervengan en su cadena de suministro tales como transportistas, empresas de seguridad privada, prestadoras  de servicio para carga y descarga de mercancía, además de los que arroje el análisis efectuado.</w:t>
            </w:r>
          </w:p>
          <w:p w:rsidR="00EC4C0A" w:rsidRDefault="00EC4C0A" w:rsidP="00984430">
            <w:pPr>
              <w:spacing w:line="220" w:lineRule="exact"/>
              <w:jc w:val="both"/>
              <w:rPr>
                <w:rFonts w:ascii="Arial" w:hAnsi="Arial" w:cs="Arial"/>
                <w:sz w:val="18"/>
                <w:szCs w:val="18"/>
              </w:rPr>
            </w:pPr>
            <w:r>
              <w:rPr>
                <w:rFonts w:ascii="Arial" w:hAnsi="Arial" w:cs="Arial"/>
                <w:sz w:val="18"/>
                <w:szCs w:val="18"/>
              </w:rPr>
              <w:t>Estos requisitos deberán estar basados en los requisitos mínimos de seguridad establecidos por la AGACE de manera genérica, o en caso de existir, el “Perfil” específico para cada actor de la cadena de suministros que le corresponda.</w:t>
            </w:r>
          </w:p>
          <w:p w:rsidR="00EC4C0A" w:rsidRDefault="00EC4C0A" w:rsidP="00984430">
            <w:pPr>
              <w:spacing w:line="220" w:lineRule="exact"/>
              <w:jc w:val="both"/>
              <w:rPr>
                <w:rFonts w:ascii="Arial" w:hAnsi="Arial" w:cs="Arial"/>
                <w:sz w:val="18"/>
                <w:szCs w:val="18"/>
              </w:rPr>
            </w:pPr>
            <w:r>
              <w:rPr>
                <w:rFonts w:ascii="Arial" w:hAnsi="Arial" w:cs="Arial"/>
                <w:sz w:val="18"/>
                <w:szCs w:val="18"/>
              </w:rPr>
              <w:t xml:space="preserve">La agencia aduanal debe solicitar a sus socios comerciales la documentación que acredite o compruebe que cumple con los estándares mínimos de seguridad establecidos en este documento, ya sea a través de una declaración escrita emitida por el representante legal del socio, convenios o </w:t>
            </w:r>
            <w:proofErr w:type="spellStart"/>
            <w:r>
              <w:rPr>
                <w:rFonts w:ascii="Arial" w:hAnsi="Arial" w:cs="Arial"/>
                <w:sz w:val="18"/>
                <w:szCs w:val="18"/>
              </w:rPr>
              <w:t>clausulas</w:t>
            </w:r>
            <w:proofErr w:type="spellEnd"/>
            <w:r>
              <w:rPr>
                <w:rFonts w:ascii="Arial" w:hAnsi="Arial" w:cs="Arial"/>
                <w:sz w:val="18"/>
                <w:szCs w:val="18"/>
              </w:rPr>
              <w:t xml:space="preserve"> contractuales o con documentación que avale el cumplimiento de los requisitos establecidos en algún otro programa de Operador Económico Autorizado.</w:t>
            </w:r>
          </w:p>
          <w:p w:rsidR="00EC4C0A" w:rsidRDefault="00EC4C0A" w:rsidP="00984430">
            <w:pPr>
              <w:spacing w:after="120" w:line="220" w:lineRule="exact"/>
              <w:jc w:val="both"/>
              <w:rPr>
                <w:rFonts w:ascii="Arial" w:hAnsi="Arial" w:cs="Arial"/>
                <w:sz w:val="18"/>
                <w:szCs w:val="18"/>
              </w:rPr>
            </w:pPr>
            <w:r>
              <w:rPr>
                <w:rFonts w:ascii="Arial" w:hAnsi="Arial" w:cs="Arial"/>
                <w:sz w:val="18"/>
                <w:szCs w:val="18"/>
              </w:rPr>
              <w:t xml:space="preserve">En el caso de los socios comerciales que proveen un servicio dentro de la agencia aduanal, deben estar obligados al cumplimiento de los requerimientos de seguridad establecidos por la misma agencia </w:t>
            </w:r>
            <w:r>
              <w:rPr>
                <w:rFonts w:ascii="Arial" w:hAnsi="Arial" w:cs="Arial"/>
                <w:sz w:val="18"/>
                <w:szCs w:val="18"/>
                <w:lang w:eastAsia="es-MX"/>
              </w:rPr>
              <w:t>aduanal</w:t>
            </w:r>
            <w:r>
              <w:rPr>
                <w:rFonts w:ascii="Arial" w:hAnsi="Arial" w:cs="Arial"/>
                <w:sz w:val="18"/>
                <w:szCs w:val="18"/>
              </w:rPr>
              <w:t>, por ejemplo proveedores que brinden el servicio de jardinería, limpieza, cafetería, etc.</w:t>
            </w:r>
          </w:p>
        </w:tc>
      </w:tr>
    </w:tbl>
    <w:p w:rsidR="00EC4C0A" w:rsidRDefault="00EC4C0A" w:rsidP="00EC4C0A">
      <w:pPr>
        <w:spacing w:line="240" w:lineRule="exact"/>
        <w:ind w:firstLine="288"/>
        <w:jc w:val="both"/>
        <w:rPr>
          <w:rFonts w:ascii="Arial" w:hAnsi="Arial" w:cs="Arial"/>
          <w:sz w:val="18"/>
          <w:szCs w:val="20"/>
        </w:rPr>
      </w:pPr>
    </w:p>
    <w:tbl>
      <w:tblPr>
        <w:tblW w:w="10273" w:type="dxa"/>
        <w:tblInd w:w="144" w:type="dxa"/>
        <w:tblLayout w:type="fixed"/>
        <w:tblCellMar>
          <w:left w:w="72" w:type="dxa"/>
          <w:right w:w="72" w:type="dxa"/>
        </w:tblCellMar>
        <w:tblLook w:val="04A0" w:firstRow="1" w:lastRow="0" w:firstColumn="1" w:lastColumn="0" w:noHBand="0" w:noVBand="1"/>
      </w:tblPr>
      <w:tblGrid>
        <w:gridCol w:w="6776"/>
        <w:gridCol w:w="3497"/>
      </w:tblGrid>
      <w:tr w:rsidR="00EC4C0A" w:rsidTr="002366C5">
        <w:trPr>
          <w:trHeight w:val="20"/>
        </w:trPr>
        <w:tc>
          <w:tcPr>
            <w:tcW w:w="6776" w:type="dxa"/>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after="101" w:line="240" w:lineRule="exact"/>
              <w:jc w:val="both"/>
              <w:rPr>
                <w:rFonts w:ascii="Arial" w:hAnsi="Arial" w:cs="Arial"/>
                <w:b/>
                <w:sz w:val="18"/>
                <w:szCs w:val="18"/>
              </w:rPr>
            </w:pPr>
            <w:r>
              <w:rPr>
                <w:rFonts w:ascii="Arial" w:hAnsi="Arial" w:cs="Arial"/>
                <w:b/>
                <w:sz w:val="18"/>
                <w:szCs w:val="18"/>
              </w:rPr>
              <w:lastRenderedPageBreak/>
              <w:t>Respuesta:</w:t>
            </w:r>
          </w:p>
        </w:tc>
        <w:tc>
          <w:tcPr>
            <w:tcW w:w="3497" w:type="dxa"/>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after="101" w:line="240" w:lineRule="exact"/>
              <w:jc w:val="both"/>
              <w:rPr>
                <w:rFonts w:ascii="Arial" w:hAnsi="Arial" w:cs="Arial"/>
                <w:b/>
                <w:sz w:val="18"/>
                <w:szCs w:val="18"/>
              </w:rPr>
            </w:pPr>
            <w:r>
              <w:rPr>
                <w:rFonts w:ascii="Arial" w:hAnsi="Arial" w:cs="Arial"/>
                <w:b/>
                <w:sz w:val="18"/>
                <w:szCs w:val="18"/>
              </w:rPr>
              <w:t>Notas Explicativas:</w:t>
            </w:r>
          </w:p>
        </w:tc>
      </w:tr>
      <w:tr w:rsidR="00EC4C0A" w:rsidTr="002366C5">
        <w:trPr>
          <w:trHeight w:val="20"/>
        </w:trPr>
        <w:tc>
          <w:tcPr>
            <w:tcW w:w="6776" w:type="dxa"/>
            <w:tcBorders>
              <w:top w:val="single" w:sz="6" w:space="0" w:color="auto"/>
              <w:left w:val="single" w:sz="6" w:space="0" w:color="auto"/>
              <w:bottom w:val="single" w:sz="6" w:space="0" w:color="auto"/>
              <w:right w:val="single" w:sz="6" w:space="0" w:color="auto"/>
            </w:tcBorders>
          </w:tcPr>
          <w:p w:rsidR="00EC4C0A" w:rsidRDefault="00EC4C0A" w:rsidP="00984430">
            <w:pPr>
              <w:spacing w:after="101" w:line="240" w:lineRule="exact"/>
              <w:jc w:val="both"/>
              <w:rPr>
                <w:rFonts w:ascii="Arial" w:hAnsi="Arial" w:cs="Arial"/>
                <w:sz w:val="18"/>
                <w:szCs w:val="18"/>
              </w:rPr>
            </w:pPr>
          </w:p>
        </w:tc>
        <w:tc>
          <w:tcPr>
            <w:tcW w:w="3497" w:type="dxa"/>
            <w:tcBorders>
              <w:top w:val="single" w:sz="6" w:space="0" w:color="auto"/>
              <w:left w:val="single" w:sz="6" w:space="0" w:color="auto"/>
              <w:bottom w:val="single" w:sz="6" w:space="0" w:color="auto"/>
              <w:right w:val="single" w:sz="6" w:space="0" w:color="auto"/>
            </w:tcBorders>
            <w:hideMark/>
          </w:tcPr>
          <w:p w:rsidR="00EC4C0A" w:rsidRDefault="00EC4C0A" w:rsidP="00984430">
            <w:pPr>
              <w:spacing w:after="101" w:line="220" w:lineRule="exact"/>
              <w:jc w:val="both"/>
              <w:rPr>
                <w:rFonts w:ascii="Arial" w:hAnsi="Arial" w:cs="Arial"/>
                <w:sz w:val="18"/>
                <w:szCs w:val="18"/>
              </w:rPr>
            </w:pPr>
            <w:r>
              <w:rPr>
                <w:rFonts w:ascii="Arial" w:hAnsi="Arial" w:cs="Arial"/>
                <w:sz w:val="18"/>
                <w:szCs w:val="18"/>
              </w:rPr>
              <w:t>Describa cómo lleva a cabo la identificación de socios comerciales que requieran el cumplimiento de estándares mínimos en materia de seguridad y de qué forma, estos cumplen dichos requerimientos. Asegúrese de no excluir los siguientes puntos:</w:t>
            </w:r>
          </w:p>
          <w:p w:rsidR="00EC4C0A" w:rsidRDefault="00EC4C0A" w:rsidP="00EC4C0A">
            <w:pPr>
              <w:numPr>
                <w:ilvl w:val="0"/>
                <w:numId w:val="16"/>
              </w:numPr>
              <w:spacing w:after="101" w:line="240" w:lineRule="exact"/>
              <w:ind w:left="360"/>
              <w:jc w:val="both"/>
              <w:rPr>
                <w:rFonts w:ascii="Arial" w:hAnsi="Arial" w:cs="Arial"/>
                <w:sz w:val="18"/>
                <w:szCs w:val="18"/>
              </w:rPr>
            </w:pPr>
            <w:r>
              <w:rPr>
                <w:rFonts w:ascii="Arial" w:hAnsi="Arial" w:cs="Arial"/>
                <w:sz w:val="18"/>
                <w:szCs w:val="18"/>
              </w:rPr>
              <w:t>Indique si cuenta con un registro de los socios comerciales que deben cumplir con requisitos en materia de seguridad,</w:t>
            </w:r>
            <w:r>
              <w:rPr>
                <w:rFonts w:ascii="Arial" w:hAnsi="Arial" w:cs="Arial"/>
                <w:b/>
                <w:sz w:val="18"/>
                <w:szCs w:val="18"/>
              </w:rPr>
              <w:t xml:space="preserve"> </w:t>
            </w:r>
            <w:r>
              <w:rPr>
                <w:rFonts w:ascii="Arial" w:hAnsi="Arial" w:cs="Arial"/>
                <w:sz w:val="18"/>
                <w:szCs w:val="18"/>
              </w:rPr>
              <w:t xml:space="preserve">y mencione que tipo de servicios proporcionan (transporte, almacenaje, servicio de custodios, seguridad, servicio para carga y descarga de mercancía, </w:t>
            </w:r>
            <w:proofErr w:type="spellStart"/>
            <w:r>
              <w:rPr>
                <w:rFonts w:ascii="Arial" w:hAnsi="Arial" w:cs="Arial"/>
                <w:sz w:val="18"/>
                <w:szCs w:val="18"/>
              </w:rPr>
              <w:t>etc</w:t>
            </w:r>
            <w:proofErr w:type="spellEnd"/>
            <w:r>
              <w:rPr>
                <w:rFonts w:ascii="Arial" w:hAnsi="Arial" w:cs="Arial"/>
                <w:sz w:val="18"/>
                <w:szCs w:val="18"/>
              </w:rPr>
              <w:t>).</w:t>
            </w:r>
          </w:p>
          <w:p w:rsidR="00EC4C0A" w:rsidRDefault="00EC4C0A" w:rsidP="00EC4C0A">
            <w:pPr>
              <w:numPr>
                <w:ilvl w:val="0"/>
                <w:numId w:val="16"/>
              </w:numPr>
              <w:spacing w:after="101" w:line="240" w:lineRule="exact"/>
              <w:ind w:left="360"/>
              <w:jc w:val="both"/>
              <w:rPr>
                <w:rFonts w:ascii="Arial" w:hAnsi="Arial" w:cs="Arial"/>
                <w:sz w:val="18"/>
                <w:szCs w:val="18"/>
              </w:rPr>
            </w:pPr>
            <w:r>
              <w:rPr>
                <w:rFonts w:ascii="Arial" w:hAnsi="Arial" w:cs="Arial"/>
                <w:sz w:val="18"/>
                <w:szCs w:val="18"/>
              </w:rPr>
              <w:t>Indique de qué forma documental (convenios, acuerdos, cláusulas contractuales, entre otros) asegura que sus socios comerciales cumplen con los requisitos en materia de seguridad.</w:t>
            </w:r>
          </w:p>
          <w:p w:rsidR="00EC4C0A" w:rsidRDefault="00EC4C0A" w:rsidP="00EC4C0A">
            <w:pPr>
              <w:numPr>
                <w:ilvl w:val="0"/>
                <w:numId w:val="16"/>
              </w:numPr>
              <w:spacing w:after="101" w:line="240" w:lineRule="exact"/>
              <w:ind w:left="360"/>
              <w:jc w:val="both"/>
              <w:rPr>
                <w:rFonts w:ascii="Arial" w:hAnsi="Arial" w:cs="Arial"/>
                <w:sz w:val="18"/>
                <w:szCs w:val="18"/>
              </w:rPr>
            </w:pPr>
            <w:r>
              <w:rPr>
                <w:rFonts w:ascii="Arial" w:hAnsi="Arial" w:cs="Arial"/>
                <w:sz w:val="18"/>
                <w:szCs w:val="18"/>
              </w:rPr>
              <w:t>Indique si existen acuerdos contractuales, respecto a la implementación de medidas de seguridad con sus proveedores de servicios al interior de su empresa, tales como: guardias de seguridad, servicios de limpieza y mantenimiento, etc.</w:t>
            </w:r>
          </w:p>
        </w:tc>
      </w:tr>
    </w:tbl>
    <w:p w:rsidR="00EC4C0A" w:rsidRDefault="00EC4C0A" w:rsidP="00EC4C0A">
      <w:pPr>
        <w:rPr>
          <w:sz w:val="2"/>
        </w:rPr>
      </w:pPr>
    </w:p>
    <w:tbl>
      <w:tblPr>
        <w:tblW w:w="10282" w:type="dxa"/>
        <w:tblInd w:w="144" w:type="dxa"/>
        <w:tblLayout w:type="fixed"/>
        <w:tblCellMar>
          <w:left w:w="72" w:type="dxa"/>
          <w:right w:w="72" w:type="dxa"/>
        </w:tblCellMar>
        <w:tblLook w:val="04A0" w:firstRow="1" w:lastRow="0" w:firstColumn="1" w:lastColumn="0" w:noHBand="0" w:noVBand="1"/>
      </w:tblPr>
      <w:tblGrid>
        <w:gridCol w:w="6782"/>
        <w:gridCol w:w="3500"/>
      </w:tblGrid>
      <w:tr w:rsidR="00EC4C0A" w:rsidTr="002366C5">
        <w:trPr>
          <w:trHeight w:val="21"/>
        </w:trPr>
        <w:tc>
          <w:tcPr>
            <w:tcW w:w="6782" w:type="dxa"/>
            <w:tcBorders>
              <w:top w:val="single" w:sz="6" w:space="0" w:color="auto"/>
              <w:left w:val="single" w:sz="6" w:space="0" w:color="auto"/>
              <w:bottom w:val="single" w:sz="6" w:space="0" w:color="auto"/>
              <w:right w:val="single" w:sz="6" w:space="0" w:color="auto"/>
            </w:tcBorders>
          </w:tcPr>
          <w:p w:rsidR="00EC4C0A" w:rsidRDefault="00EC4C0A" w:rsidP="00984430">
            <w:pPr>
              <w:spacing w:after="101" w:line="240" w:lineRule="exact"/>
              <w:jc w:val="both"/>
              <w:rPr>
                <w:rFonts w:ascii="Arial" w:hAnsi="Arial" w:cs="Arial"/>
                <w:sz w:val="18"/>
                <w:szCs w:val="18"/>
              </w:rPr>
            </w:pPr>
          </w:p>
        </w:tc>
        <w:tc>
          <w:tcPr>
            <w:tcW w:w="3500" w:type="dxa"/>
            <w:tcBorders>
              <w:top w:val="single" w:sz="6" w:space="0" w:color="auto"/>
              <w:left w:val="single" w:sz="6" w:space="0" w:color="auto"/>
              <w:bottom w:val="single" w:sz="6" w:space="0" w:color="auto"/>
              <w:right w:val="single" w:sz="6" w:space="0" w:color="auto"/>
            </w:tcBorders>
            <w:hideMark/>
          </w:tcPr>
          <w:p w:rsidR="00EC4C0A" w:rsidRDefault="00EC4C0A" w:rsidP="00EC4C0A">
            <w:pPr>
              <w:numPr>
                <w:ilvl w:val="0"/>
                <w:numId w:val="16"/>
              </w:numPr>
              <w:spacing w:after="0" w:line="240" w:lineRule="exact"/>
              <w:ind w:left="357" w:hanging="357"/>
              <w:jc w:val="both"/>
              <w:rPr>
                <w:rFonts w:ascii="Arial" w:hAnsi="Arial" w:cs="Arial"/>
                <w:sz w:val="18"/>
                <w:szCs w:val="18"/>
              </w:rPr>
            </w:pPr>
            <w:r>
              <w:rPr>
                <w:rFonts w:ascii="Arial" w:hAnsi="Arial" w:cs="Arial"/>
                <w:sz w:val="18"/>
                <w:szCs w:val="18"/>
              </w:rPr>
              <w:t>Indique si cuenta con socios comerciales que se les exija pertenecer a un programa de seguridad de la cadena de suministro, ya sea de certificación por una autoridad extranjera o del sector privado. (Por ejemplo: C-TPAT, PIP o algún otro programa de Operador Económico Autorizado de la OMA).</w:t>
            </w:r>
          </w:p>
          <w:p w:rsidR="00EC4C0A" w:rsidRDefault="00EC4C0A" w:rsidP="00984430">
            <w:pPr>
              <w:spacing w:line="240" w:lineRule="exact"/>
              <w:jc w:val="both"/>
              <w:rPr>
                <w:rFonts w:ascii="Arial" w:hAnsi="Arial" w:cs="Arial"/>
                <w:sz w:val="18"/>
                <w:szCs w:val="18"/>
              </w:rPr>
            </w:pPr>
            <w:r>
              <w:rPr>
                <w:rFonts w:ascii="Arial" w:hAnsi="Arial" w:cs="Arial"/>
                <w:sz w:val="18"/>
                <w:szCs w:val="18"/>
              </w:rPr>
              <w:t>Indique el número total de pedimentos y el valor global de los mismos que se realizan por cada una de las instalaciones desde las que transmita la validación de los pedimentos en cada una de las aduanas autorizadas de la patente aduanal.</w:t>
            </w:r>
          </w:p>
          <w:p w:rsidR="00EC4C0A" w:rsidRDefault="00EC4C0A" w:rsidP="00984430">
            <w:pPr>
              <w:spacing w:line="240" w:lineRule="exact"/>
              <w:jc w:val="both"/>
              <w:rPr>
                <w:rFonts w:ascii="Arial" w:hAnsi="Arial" w:cs="Arial"/>
                <w:sz w:val="18"/>
                <w:szCs w:val="18"/>
              </w:rPr>
            </w:pPr>
            <w:r>
              <w:rPr>
                <w:rFonts w:ascii="Arial" w:hAnsi="Arial" w:cs="Arial"/>
                <w:sz w:val="18"/>
                <w:szCs w:val="18"/>
              </w:rPr>
              <w:t xml:space="preserve">En el caso de las sociedades con otros agentes aduanales, se deberá contar con un listado de los clientes del agente </w:t>
            </w:r>
            <w:r>
              <w:rPr>
                <w:rFonts w:ascii="Arial" w:hAnsi="Arial" w:cs="Arial"/>
                <w:sz w:val="18"/>
                <w:szCs w:val="18"/>
              </w:rPr>
              <w:lastRenderedPageBreak/>
              <w:t xml:space="preserve">aduanal certificado que son gestionados por dicha sociedad. </w:t>
            </w:r>
          </w:p>
          <w:p w:rsidR="00EC4C0A" w:rsidRDefault="00EC4C0A" w:rsidP="00984430">
            <w:pPr>
              <w:spacing w:line="240" w:lineRule="exact"/>
              <w:jc w:val="both"/>
              <w:rPr>
                <w:rFonts w:ascii="Arial" w:hAnsi="Arial" w:cs="Arial"/>
                <w:sz w:val="18"/>
                <w:szCs w:val="18"/>
              </w:rPr>
            </w:pPr>
            <w:r>
              <w:rPr>
                <w:rFonts w:ascii="Arial" w:hAnsi="Arial" w:cs="Arial"/>
                <w:sz w:val="18"/>
                <w:szCs w:val="18"/>
              </w:rPr>
              <w:t>Indique el número total de pedimentos y el valor global de los mismos que son gestionados por cada una de las sociedades con otros agentes aduanales a las que pertenecen e indique lo siguiente:</w:t>
            </w:r>
          </w:p>
          <w:p w:rsidR="00EC4C0A" w:rsidRDefault="00EC4C0A" w:rsidP="00EC4C0A">
            <w:pPr>
              <w:numPr>
                <w:ilvl w:val="0"/>
                <w:numId w:val="17"/>
              </w:numPr>
              <w:spacing w:after="80" w:line="240" w:lineRule="exact"/>
              <w:ind w:left="360"/>
              <w:jc w:val="both"/>
              <w:rPr>
                <w:rFonts w:ascii="Arial" w:hAnsi="Arial" w:cs="Arial"/>
                <w:sz w:val="18"/>
                <w:szCs w:val="18"/>
              </w:rPr>
            </w:pPr>
            <w:r>
              <w:rPr>
                <w:rFonts w:ascii="Arial" w:hAnsi="Arial" w:cs="Arial"/>
                <w:sz w:val="18"/>
                <w:szCs w:val="18"/>
              </w:rPr>
              <w:t>Nombre o denominación de la sociedad.</w:t>
            </w:r>
          </w:p>
          <w:p w:rsidR="00EC4C0A" w:rsidRDefault="00EC4C0A" w:rsidP="00EC4C0A">
            <w:pPr>
              <w:numPr>
                <w:ilvl w:val="0"/>
                <w:numId w:val="17"/>
              </w:numPr>
              <w:spacing w:after="80" w:line="240" w:lineRule="exact"/>
              <w:ind w:left="360"/>
              <w:jc w:val="both"/>
              <w:rPr>
                <w:rFonts w:ascii="Arial" w:hAnsi="Arial" w:cs="Arial"/>
                <w:sz w:val="18"/>
                <w:szCs w:val="18"/>
              </w:rPr>
            </w:pPr>
            <w:r>
              <w:rPr>
                <w:rFonts w:ascii="Arial" w:hAnsi="Arial" w:cs="Arial"/>
                <w:sz w:val="18"/>
                <w:szCs w:val="18"/>
              </w:rPr>
              <w:t>Aduanas por las que opera la sociedad.</w:t>
            </w:r>
          </w:p>
          <w:p w:rsidR="00EC4C0A" w:rsidRDefault="00EC4C0A" w:rsidP="00EC4C0A">
            <w:pPr>
              <w:numPr>
                <w:ilvl w:val="0"/>
                <w:numId w:val="17"/>
              </w:numPr>
              <w:spacing w:after="80" w:line="240" w:lineRule="exact"/>
              <w:ind w:left="360"/>
              <w:jc w:val="both"/>
              <w:rPr>
                <w:rFonts w:ascii="Arial" w:hAnsi="Arial" w:cs="Arial"/>
                <w:sz w:val="18"/>
                <w:szCs w:val="18"/>
              </w:rPr>
            </w:pPr>
            <w:r>
              <w:rPr>
                <w:rFonts w:ascii="Arial" w:hAnsi="Arial" w:cs="Arial"/>
                <w:sz w:val="18"/>
                <w:szCs w:val="18"/>
              </w:rPr>
              <w:t>Dirección completa de la(s) instalación(es).</w:t>
            </w:r>
          </w:p>
          <w:p w:rsidR="00EC4C0A" w:rsidRDefault="00EC4C0A" w:rsidP="00EC4C0A">
            <w:pPr>
              <w:numPr>
                <w:ilvl w:val="0"/>
                <w:numId w:val="17"/>
              </w:numPr>
              <w:spacing w:after="80" w:line="240" w:lineRule="exact"/>
              <w:ind w:left="360"/>
              <w:jc w:val="both"/>
              <w:rPr>
                <w:rFonts w:ascii="Arial" w:hAnsi="Arial" w:cs="Arial"/>
                <w:sz w:val="18"/>
                <w:szCs w:val="18"/>
              </w:rPr>
            </w:pPr>
            <w:r>
              <w:rPr>
                <w:rFonts w:ascii="Arial" w:hAnsi="Arial" w:cs="Arial"/>
                <w:sz w:val="18"/>
                <w:szCs w:val="18"/>
              </w:rPr>
              <w:t>Describa como se asegura que las sociedades que tiene con otros agentes aduanales y en  las que su patente no es adscripción o adicional cumple con los requerimientos mínimos en materia de seguridad.</w:t>
            </w:r>
          </w:p>
        </w:tc>
      </w:tr>
    </w:tbl>
    <w:p w:rsidR="00EC4C0A" w:rsidRDefault="00EC4C0A" w:rsidP="00EC4C0A">
      <w:pPr>
        <w:spacing w:line="216" w:lineRule="exact"/>
        <w:ind w:firstLine="288"/>
        <w:jc w:val="both"/>
        <w:rPr>
          <w:rFonts w:ascii="Arial" w:hAnsi="Arial" w:cs="Arial"/>
          <w:sz w:val="18"/>
          <w:szCs w:val="18"/>
        </w:rPr>
      </w:pPr>
    </w:p>
    <w:tbl>
      <w:tblPr>
        <w:tblW w:w="10352" w:type="dxa"/>
        <w:tblInd w:w="144" w:type="dxa"/>
        <w:tblLayout w:type="fixed"/>
        <w:tblCellMar>
          <w:left w:w="72" w:type="dxa"/>
          <w:right w:w="72" w:type="dxa"/>
        </w:tblCellMar>
        <w:tblLook w:val="04A0" w:firstRow="1" w:lastRow="0" w:firstColumn="1" w:lastColumn="0" w:noHBand="0" w:noVBand="1"/>
      </w:tblPr>
      <w:tblGrid>
        <w:gridCol w:w="10352"/>
      </w:tblGrid>
      <w:tr w:rsidR="00EC4C0A" w:rsidTr="003950A9">
        <w:trPr>
          <w:trHeight w:val="21"/>
        </w:trPr>
        <w:tc>
          <w:tcPr>
            <w:tcW w:w="10352" w:type="dxa"/>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after="101" w:line="216" w:lineRule="exact"/>
              <w:jc w:val="both"/>
              <w:rPr>
                <w:rFonts w:ascii="Arial" w:hAnsi="Arial" w:cs="Arial"/>
                <w:b/>
                <w:sz w:val="18"/>
                <w:szCs w:val="18"/>
              </w:rPr>
            </w:pPr>
            <w:r>
              <w:rPr>
                <w:rFonts w:ascii="Arial" w:hAnsi="Arial" w:cs="Arial"/>
                <w:b/>
                <w:sz w:val="18"/>
                <w:szCs w:val="18"/>
              </w:rPr>
              <w:t>4.3 Revisiones del socio comercial.</w:t>
            </w:r>
          </w:p>
        </w:tc>
      </w:tr>
      <w:tr w:rsidR="00EC4C0A" w:rsidTr="003950A9">
        <w:trPr>
          <w:trHeight w:val="21"/>
        </w:trPr>
        <w:tc>
          <w:tcPr>
            <w:tcW w:w="10352" w:type="dxa"/>
            <w:tcBorders>
              <w:top w:val="single" w:sz="6" w:space="0" w:color="auto"/>
              <w:left w:val="nil"/>
              <w:bottom w:val="nil"/>
              <w:right w:val="nil"/>
            </w:tcBorders>
            <w:hideMark/>
          </w:tcPr>
          <w:p w:rsidR="00EC4C0A" w:rsidRDefault="00EC4C0A" w:rsidP="00984430">
            <w:pPr>
              <w:spacing w:after="101" w:line="216" w:lineRule="exact"/>
              <w:jc w:val="both"/>
              <w:rPr>
                <w:rFonts w:ascii="Arial" w:hAnsi="Arial" w:cs="Arial"/>
                <w:sz w:val="18"/>
                <w:szCs w:val="18"/>
              </w:rPr>
            </w:pPr>
            <w:r>
              <w:rPr>
                <w:rFonts w:ascii="Arial" w:hAnsi="Arial" w:cs="Arial"/>
                <w:sz w:val="18"/>
                <w:szCs w:val="18"/>
              </w:rPr>
              <w:t xml:space="preserve">El agente aduanal debe realizar evaluaciones periódicas de los procesos e instalaciones de los asociados de negocios en base al riesgo, con apego a las normas de seguridad requeridas por la agencia aduanal, y mantener registros de las mismas, así como del seguimiento correspondiente. </w:t>
            </w:r>
          </w:p>
          <w:p w:rsidR="00EC4C0A" w:rsidRDefault="00EC4C0A" w:rsidP="00984430">
            <w:pPr>
              <w:spacing w:after="101" w:line="216" w:lineRule="exact"/>
              <w:jc w:val="both"/>
              <w:rPr>
                <w:rFonts w:ascii="Arial" w:hAnsi="Arial" w:cs="Arial"/>
                <w:sz w:val="18"/>
                <w:szCs w:val="18"/>
              </w:rPr>
            </w:pPr>
            <w:r>
              <w:rPr>
                <w:rFonts w:ascii="Arial" w:hAnsi="Arial" w:cs="Arial"/>
                <w:sz w:val="18"/>
                <w:szCs w:val="18"/>
              </w:rPr>
              <w:t>Cuando se encuentren inconsistencias, estas deben ser comunicadas al socio comercial y proporcionar un período de tiempo justificado establecido en un procedimiento para atender las observaciones identificadas, o en caso contrario, tener las medidas necesarias para sancionarla.</w:t>
            </w:r>
          </w:p>
        </w:tc>
      </w:tr>
    </w:tbl>
    <w:p w:rsidR="00EC4C0A" w:rsidRDefault="00EC4C0A" w:rsidP="00EC4C0A">
      <w:pPr>
        <w:pStyle w:val="Texto"/>
        <w:spacing w:line="14" w:lineRule="exact"/>
        <w:rPr>
          <w:szCs w:val="20"/>
        </w:rPr>
      </w:pPr>
    </w:p>
    <w:tbl>
      <w:tblPr>
        <w:tblW w:w="10352" w:type="dxa"/>
        <w:tblInd w:w="144" w:type="dxa"/>
        <w:tblLayout w:type="fixed"/>
        <w:tblCellMar>
          <w:left w:w="72" w:type="dxa"/>
          <w:right w:w="72" w:type="dxa"/>
        </w:tblCellMar>
        <w:tblLook w:val="04A0" w:firstRow="1" w:lastRow="0" w:firstColumn="1" w:lastColumn="0" w:noHBand="0" w:noVBand="1"/>
      </w:tblPr>
      <w:tblGrid>
        <w:gridCol w:w="6751"/>
        <w:gridCol w:w="3601"/>
      </w:tblGrid>
      <w:tr w:rsidR="00EC4C0A" w:rsidTr="003950A9">
        <w:trPr>
          <w:trHeight w:val="19"/>
        </w:trPr>
        <w:tc>
          <w:tcPr>
            <w:tcW w:w="6751" w:type="dxa"/>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before="20" w:after="101" w:line="236" w:lineRule="exact"/>
              <w:jc w:val="both"/>
              <w:rPr>
                <w:rFonts w:ascii="Arial" w:hAnsi="Arial" w:cs="Arial"/>
                <w:b/>
                <w:sz w:val="18"/>
                <w:szCs w:val="18"/>
              </w:rPr>
            </w:pPr>
            <w:r>
              <w:rPr>
                <w:rFonts w:ascii="Arial" w:hAnsi="Arial" w:cs="Arial"/>
                <w:b/>
                <w:sz w:val="18"/>
                <w:szCs w:val="18"/>
              </w:rPr>
              <w:t>Respuesta:</w:t>
            </w:r>
          </w:p>
        </w:tc>
        <w:tc>
          <w:tcPr>
            <w:tcW w:w="3601" w:type="dxa"/>
            <w:tcBorders>
              <w:top w:val="single" w:sz="6" w:space="0" w:color="auto"/>
              <w:left w:val="single" w:sz="6" w:space="0" w:color="auto"/>
              <w:bottom w:val="single" w:sz="6" w:space="0" w:color="auto"/>
              <w:right w:val="single" w:sz="6" w:space="0" w:color="auto"/>
            </w:tcBorders>
            <w:shd w:val="clear" w:color="auto" w:fill="F2F2F2"/>
            <w:hideMark/>
          </w:tcPr>
          <w:p w:rsidR="00EC4C0A" w:rsidRDefault="00EC4C0A" w:rsidP="00984430">
            <w:pPr>
              <w:spacing w:before="20" w:after="101" w:line="236" w:lineRule="exact"/>
              <w:jc w:val="both"/>
              <w:rPr>
                <w:rFonts w:ascii="Arial" w:hAnsi="Arial" w:cs="Arial"/>
                <w:b/>
                <w:sz w:val="18"/>
                <w:szCs w:val="18"/>
              </w:rPr>
            </w:pPr>
            <w:r>
              <w:rPr>
                <w:rFonts w:ascii="Arial" w:hAnsi="Arial" w:cs="Arial"/>
                <w:b/>
                <w:sz w:val="18"/>
                <w:szCs w:val="18"/>
              </w:rPr>
              <w:t>Notas Explicativas:</w:t>
            </w:r>
          </w:p>
        </w:tc>
      </w:tr>
      <w:tr w:rsidR="00EC4C0A" w:rsidTr="003950A9">
        <w:trPr>
          <w:trHeight w:val="19"/>
        </w:trPr>
        <w:tc>
          <w:tcPr>
            <w:tcW w:w="6751" w:type="dxa"/>
            <w:tcBorders>
              <w:top w:val="single" w:sz="6" w:space="0" w:color="auto"/>
              <w:left w:val="single" w:sz="6" w:space="0" w:color="auto"/>
              <w:bottom w:val="single" w:sz="6" w:space="0" w:color="auto"/>
              <w:right w:val="single" w:sz="6" w:space="0" w:color="auto"/>
            </w:tcBorders>
          </w:tcPr>
          <w:p w:rsidR="00EC4C0A" w:rsidRDefault="00EC4C0A" w:rsidP="00984430">
            <w:pPr>
              <w:spacing w:before="20" w:after="101" w:line="236" w:lineRule="exact"/>
              <w:jc w:val="both"/>
              <w:rPr>
                <w:rFonts w:ascii="Arial" w:hAnsi="Arial" w:cs="Arial"/>
                <w:sz w:val="18"/>
                <w:szCs w:val="18"/>
              </w:rPr>
            </w:pPr>
          </w:p>
        </w:tc>
        <w:tc>
          <w:tcPr>
            <w:tcW w:w="3601" w:type="dxa"/>
            <w:tcBorders>
              <w:top w:val="single" w:sz="6" w:space="0" w:color="auto"/>
              <w:left w:val="single" w:sz="6" w:space="0" w:color="auto"/>
              <w:bottom w:val="single" w:sz="6" w:space="0" w:color="auto"/>
              <w:right w:val="single" w:sz="6" w:space="0" w:color="auto"/>
            </w:tcBorders>
            <w:hideMark/>
          </w:tcPr>
          <w:p w:rsidR="00EC4C0A" w:rsidRDefault="00EC4C0A" w:rsidP="00984430">
            <w:pPr>
              <w:spacing w:before="20" w:after="101" w:line="236" w:lineRule="exact"/>
              <w:jc w:val="both"/>
              <w:rPr>
                <w:rFonts w:ascii="Arial" w:hAnsi="Arial" w:cs="Arial"/>
                <w:sz w:val="18"/>
                <w:szCs w:val="18"/>
              </w:rPr>
            </w:pPr>
            <w:r>
              <w:rPr>
                <w:rFonts w:ascii="Arial" w:hAnsi="Arial" w:cs="Arial"/>
                <w:sz w:val="18"/>
                <w:szCs w:val="18"/>
              </w:rPr>
              <w:t>Describa el procedimiento para la verificación de los requisitos en materia de seguridad de sus socios comerciales, asegúrese de no excluir los siguientes puntos:</w:t>
            </w:r>
          </w:p>
          <w:p w:rsidR="00EC4C0A" w:rsidRDefault="00EC4C0A" w:rsidP="00EC4C0A">
            <w:pPr>
              <w:numPr>
                <w:ilvl w:val="0"/>
                <w:numId w:val="18"/>
              </w:numPr>
              <w:spacing w:before="20" w:after="101" w:line="236" w:lineRule="exact"/>
              <w:ind w:left="360"/>
              <w:jc w:val="both"/>
              <w:rPr>
                <w:rFonts w:ascii="Arial" w:hAnsi="Arial" w:cs="Arial"/>
                <w:sz w:val="18"/>
                <w:szCs w:val="18"/>
              </w:rPr>
            </w:pPr>
            <w:r>
              <w:rPr>
                <w:rFonts w:ascii="Arial" w:hAnsi="Arial" w:cs="Arial"/>
                <w:sz w:val="18"/>
                <w:szCs w:val="18"/>
              </w:rPr>
              <w:t>Periodicidad de visitas al socio comercial. (Esta debe de ser por lo menos una vez al año)</w:t>
            </w:r>
          </w:p>
          <w:p w:rsidR="00EC4C0A" w:rsidRDefault="00EC4C0A" w:rsidP="00EC4C0A">
            <w:pPr>
              <w:numPr>
                <w:ilvl w:val="0"/>
                <w:numId w:val="18"/>
              </w:numPr>
              <w:spacing w:before="20" w:after="101" w:line="236" w:lineRule="exact"/>
              <w:ind w:left="360"/>
              <w:jc w:val="both"/>
              <w:rPr>
                <w:rFonts w:ascii="Arial" w:hAnsi="Arial" w:cs="Arial"/>
                <w:sz w:val="18"/>
                <w:szCs w:val="18"/>
              </w:rPr>
            </w:pPr>
            <w:r>
              <w:rPr>
                <w:rFonts w:ascii="Arial" w:hAnsi="Arial" w:cs="Arial"/>
                <w:sz w:val="18"/>
                <w:szCs w:val="18"/>
              </w:rPr>
              <w:t>Registro o reporte de la verificación y en su caso del seguimiento correspondiente.</w:t>
            </w:r>
          </w:p>
          <w:p w:rsidR="00EC4C0A" w:rsidRDefault="00EC4C0A" w:rsidP="00EC4C0A">
            <w:pPr>
              <w:numPr>
                <w:ilvl w:val="0"/>
                <w:numId w:val="18"/>
              </w:numPr>
              <w:spacing w:before="20" w:after="101" w:line="236" w:lineRule="exact"/>
              <w:ind w:left="360"/>
              <w:jc w:val="both"/>
              <w:rPr>
                <w:rFonts w:ascii="Arial" w:hAnsi="Arial" w:cs="Arial"/>
                <w:sz w:val="18"/>
                <w:szCs w:val="18"/>
              </w:rPr>
            </w:pPr>
            <w:r>
              <w:rPr>
                <w:rFonts w:ascii="Arial" w:hAnsi="Arial" w:cs="Arial"/>
                <w:sz w:val="18"/>
                <w:szCs w:val="18"/>
              </w:rPr>
              <w:t>Señale qué medidas de acción se toman en caso de que los socios comerciales no cumplan con los requisitos de seguridad establecidos.</w:t>
            </w:r>
          </w:p>
          <w:p w:rsidR="00EC4C0A" w:rsidRDefault="00EC4C0A" w:rsidP="00EC4C0A">
            <w:pPr>
              <w:numPr>
                <w:ilvl w:val="0"/>
                <w:numId w:val="18"/>
              </w:numPr>
              <w:spacing w:before="20" w:after="101" w:line="236" w:lineRule="exact"/>
              <w:ind w:left="360"/>
              <w:jc w:val="both"/>
              <w:rPr>
                <w:rFonts w:ascii="Arial" w:hAnsi="Arial" w:cs="Arial"/>
                <w:sz w:val="18"/>
                <w:szCs w:val="18"/>
              </w:rPr>
            </w:pPr>
            <w:r>
              <w:rPr>
                <w:rFonts w:ascii="Arial" w:hAnsi="Arial" w:cs="Arial"/>
                <w:sz w:val="18"/>
                <w:szCs w:val="18"/>
              </w:rPr>
              <w:t xml:space="preserve">En caso de contar con socios comerciales con  la certificación de C-TPAT u otro programa de certificación </w:t>
            </w:r>
            <w:r>
              <w:rPr>
                <w:rFonts w:ascii="Arial" w:hAnsi="Arial" w:cs="Arial"/>
                <w:sz w:val="18"/>
                <w:szCs w:val="18"/>
              </w:rPr>
              <w:lastRenderedPageBreak/>
              <w:t>de seguridad en la cadena de suministros, indique la periodicidad con la que es revisado su estatus, y las acciones que toma en caso de detectarse que esté suspendida y/o cancelado.</w:t>
            </w:r>
          </w:p>
          <w:p w:rsidR="00EC4C0A" w:rsidRDefault="00EC4C0A" w:rsidP="00984430">
            <w:pPr>
              <w:spacing w:before="20" w:after="101" w:line="236" w:lineRule="exact"/>
              <w:jc w:val="both"/>
              <w:rPr>
                <w:rFonts w:ascii="Arial" w:hAnsi="Arial" w:cs="Arial"/>
                <w:b/>
                <w:i/>
                <w:sz w:val="18"/>
                <w:szCs w:val="18"/>
              </w:rPr>
            </w:pPr>
            <w:r>
              <w:rPr>
                <w:rFonts w:ascii="Arial" w:hAnsi="Arial" w:cs="Arial"/>
                <w:b/>
                <w:i/>
                <w:sz w:val="18"/>
                <w:szCs w:val="18"/>
              </w:rPr>
              <w:t>Recomendación:</w:t>
            </w:r>
          </w:p>
          <w:p w:rsidR="00EC4C0A" w:rsidRDefault="00EC4C0A" w:rsidP="00984430">
            <w:pPr>
              <w:spacing w:before="20" w:after="101" w:line="236" w:lineRule="exact"/>
              <w:jc w:val="both"/>
              <w:rPr>
                <w:rFonts w:ascii="Arial" w:hAnsi="Arial" w:cs="Arial"/>
                <w:sz w:val="18"/>
                <w:szCs w:val="18"/>
              </w:rPr>
            </w:pPr>
            <w:r>
              <w:rPr>
                <w:rFonts w:ascii="Arial" w:hAnsi="Arial" w:cs="Arial"/>
                <w:sz w:val="18"/>
                <w:szCs w:val="18"/>
              </w:rPr>
              <w:t>El procedimiento podrá incluir:</w:t>
            </w:r>
          </w:p>
          <w:p w:rsidR="00EC4C0A" w:rsidRDefault="00EC4C0A" w:rsidP="00984430">
            <w:pPr>
              <w:spacing w:before="20" w:after="101" w:line="236" w:lineRule="exact"/>
              <w:ind w:left="432" w:hanging="432"/>
              <w:jc w:val="both"/>
              <w:rPr>
                <w:rFonts w:ascii="Arial" w:hAnsi="Arial" w:cs="Arial"/>
                <w:sz w:val="18"/>
                <w:szCs w:val="18"/>
              </w:rPr>
            </w:pPr>
            <w:r>
              <w:rPr>
                <w:rFonts w:ascii="Arial" w:hAnsi="Arial" w:cs="Arial"/>
                <w:sz w:val="18"/>
                <w:szCs w:val="18"/>
              </w:rPr>
              <w:t>1.</w:t>
            </w:r>
            <w:r>
              <w:rPr>
                <w:rFonts w:ascii="Arial" w:hAnsi="Arial" w:cs="Arial"/>
                <w:sz w:val="18"/>
                <w:szCs w:val="18"/>
              </w:rPr>
              <w:tab/>
              <w:t>Periodicidad de las visitas;</w:t>
            </w:r>
          </w:p>
          <w:p w:rsidR="00EC4C0A" w:rsidRDefault="00EC4C0A" w:rsidP="00984430">
            <w:pPr>
              <w:spacing w:before="20" w:after="101" w:line="236" w:lineRule="exact"/>
              <w:ind w:left="432" w:hanging="432"/>
              <w:jc w:val="both"/>
              <w:rPr>
                <w:rFonts w:ascii="Arial" w:hAnsi="Arial" w:cs="Arial"/>
                <w:sz w:val="18"/>
                <w:szCs w:val="18"/>
              </w:rPr>
            </w:pPr>
            <w:r>
              <w:rPr>
                <w:rFonts w:ascii="Arial" w:hAnsi="Arial" w:cs="Arial"/>
                <w:sz w:val="18"/>
                <w:szCs w:val="18"/>
              </w:rPr>
              <w:t>2.</w:t>
            </w:r>
            <w:r>
              <w:rPr>
                <w:rFonts w:ascii="Arial" w:hAnsi="Arial" w:cs="Arial"/>
                <w:sz w:val="18"/>
                <w:szCs w:val="18"/>
              </w:rPr>
              <w:tab/>
              <w:t>Puntos de revisión en materia de seguridad;</w:t>
            </w:r>
          </w:p>
          <w:p w:rsidR="00EC4C0A" w:rsidRDefault="00EC4C0A" w:rsidP="00984430">
            <w:pPr>
              <w:spacing w:before="20" w:after="101" w:line="236" w:lineRule="exact"/>
              <w:ind w:left="432" w:hanging="432"/>
              <w:jc w:val="both"/>
              <w:rPr>
                <w:rFonts w:ascii="Arial" w:hAnsi="Arial" w:cs="Arial"/>
                <w:sz w:val="18"/>
                <w:szCs w:val="18"/>
              </w:rPr>
            </w:pPr>
            <w:r>
              <w:rPr>
                <w:rFonts w:ascii="Arial" w:hAnsi="Arial" w:cs="Arial"/>
                <w:sz w:val="18"/>
                <w:szCs w:val="18"/>
              </w:rPr>
              <w:t>3.</w:t>
            </w:r>
            <w:r>
              <w:rPr>
                <w:rFonts w:ascii="Arial" w:hAnsi="Arial" w:cs="Arial"/>
                <w:sz w:val="18"/>
                <w:szCs w:val="18"/>
              </w:rPr>
              <w:tab/>
              <w:t>Elaboración de reportes;</w:t>
            </w:r>
          </w:p>
          <w:p w:rsidR="00EC4C0A" w:rsidRDefault="00EC4C0A" w:rsidP="00984430">
            <w:pPr>
              <w:spacing w:before="20" w:after="101" w:line="236" w:lineRule="exact"/>
              <w:ind w:left="432" w:hanging="432"/>
              <w:jc w:val="both"/>
              <w:rPr>
                <w:rFonts w:ascii="Arial" w:hAnsi="Arial" w:cs="Arial"/>
                <w:sz w:val="18"/>
                <w:szCs w:val="18"/>
              </w:rPr>
            </w:pPr>
            <w:r>
              <w:rPr>
                <w:rFonts w:ascii="Arial" w:hAnsi="Arial" w:cs="Arial"/>
                <w:sz w:val="18"/>
                <w:szCs w:val="18"/>
              </w:rPr>
              <w:t>4.</w:t>
            </w:r>
            <w:r>
              <w:rPr>
                <w:rFonts w:ascii="Arial" w:hAnsi="Arial" w:cs="Arial"/>
                <w:sz w:val="18"/>
                <w:szCs w:val="18"/>
              </w:rPr>
              <w:tab/>
              <w:t>Retroalimentación y acuerdos con el socio comercial;</w:t>
            </w:r>
          </w:p>
          <w:p w:rsidR="00EC4C0A" w:rsidRDefault="00EC4C0A" w:rsidP="00984430">
            <w:pPr>
              <w:spacing w:before="20" w:after="101" w:line="236" w:lineRule="exact"/>
              <w:ind w:left="432" w:hanging="432"/>
              <w:jc w:val="both"/>
              <w:rPr>
                <w:rFonts w:ascii="Arial" w:hAnsi="Arial" w:cs="Arial"/>
                <w:sz w:val="18"/>
                <w:szCs w:val="18"/>
              </w:rPr>
            </w:pPr>
            <w:r>
              <w:rPr>
                <w:rFonts w:ascii="Arial" w:hAnsi="Arial" w:cs="Arial"/>
                <w:sz w:val="18"/>
                <w:szCs w:val="18"/>
              </w:rPr>
              <w:t>5.</w:t>
            </w:r>
            <w:r>
              <w:rPr>
                <w:rFonts w:ascii="Arial" w:hAnsi="Arial" w:cs="Arial"/>
                <w:sz w:val="18"/>
                <w:szCs w:val="18"/>
              </w:rPr>
              <w:tab/>
              <w:t>Seguimiento a los acuerdos;</w:t>
            </w:r>
          </w:p>
          <w:p w:rsidR="00EC4C0A" w:rsidRDefault="00EC4C0A" w:rsidP="00984430">
            <w:pPr>
              <w:spacing w:before="20" w:after="101" w:line="236" w:lineRule="exact"/>
              <w:ind w:left="432" w:hanging="432"/>
              <w:jc w:val="both"/>
              <w:rPr>
                <w:rFonts w:ascii="Arial" w:hAnsi="Arial" w:cs="Arial"/>
                <w:sz w:val="18"/>
                <w:szCs w:val="18"/>
              </w:rPr>
            </w:pPr>
            <w:r>
              <w:rPr>
                <w:rFonts w:ascii="Arial" w:hAnsi="Arial" w:cs="Arial"/>
                <w:sz w:val="18"/>
                <w:szCs w:val="18"/>
              </w:rPr>
              <w:t>6.</w:t>
            </w:r>
            <w:r>
              <w:rPr>
                <w:rFonts w:ascii="Arial" w:hAnsi="Arial" w:cs="Arial"/>
                <w:sz w:val="18"/>
                <w:szCs w:val="18"/>
              </w:rPr>
              <w:tab/>
              <w:t>Medidas en caso de la detección del incumplimiento de los requisitos;</w:t>
            </w:r>
          </w:p>
          <w:p w:rsidR="00EC4C0A" w:rsidRDefault="00EC4C0A" w:rsidP="00984430">
            <w:pPr>
              <w:spacing w:before="20" w:after="101" w:line="236" w:lineRule="exact"/>
              <w:ind w:left="432" w:hanging="432"/>
              <w:jc w:val="both"/>
              <w:rPr>
                <w:rFonts w:ascii="Arial" w:hAnsi="Arial" w:cs="Arial"/>
                <w:sz w:val="18"/>
                <w:szCs w:val="18"/>
              </w:rPr>
            </w:pPr>
            <w:r>
              <w:rPr>
                <w:rFonts w:ascii="Arial" w:hAnsi="Arial" w:cs="Arial"/>
                <w:sz w:val="18"/>
                <w:szCs w:val="18"/>
              </w:rPr>
              <w:t>7.</w:t>
            </w:r>
            <w:r>
              <w:rPr>
                <w:rFonts w:ascii="Arial" w:hAnsi="Arial" w:cs="Arial"/>
                <w:sz w:val="18"/>
                <w:szCs w:val="18"/>
              </w:rPr>
              <w:tab/>
              <w:t>Registro de evaluaciones.</w:t>
            </w:r>
          </w:p>
        </w:tc>
      </w:tr>
    </w:tbl>
    <w:p w:rsidR="00EC4C0A" w:rsidRDefault="00EC4C0A" w:rsidP="00EC4C0A">
      <w:pPr>
        <w:numPr>
          <w:ilvl w:val="0"/>
          <w:numId w:val="19"/>
        </w:numPr>
        <w:spacing w:after="80" w:line="220" w:lineRule="exact"/>
        <w:ind w:left="567" w:hanging="141"/>
        <w:jc w:val="both"/>
        <w:rPr>
          <w:rFonts w:ascii="Arial" w:hAnsi="Arial" w:cs="Arial"/>
          <w:b/>
          <w:sz w:val="18"/>
          <w:szCs w:val="18"/>
        </w:rPr>
      </w:pPr>
      <w:r>
        <w:rPr>
          <w:rFonts w:ascii="Arial" w:hAnsi="Arial" w:cs="Arial"/>
          <w:b/>
          <w:sz w:val="18"/>
          <w:szCs w:val="18"/>
        </w:rPr>
        <w:lastRenderedPageBreak/>
        <w:t>Seguridad de Procesos</w:t>
      </w:r>
    </w:p>
    <w:p w:rsidR="00EC4C0A" w:rsidRDefault="00EC4C0A" w:rsidP="00EC4C0A">
      <w:pPr>
        <w:spacing w:after="60" w:line="220" w:lineRule="exact"/>
        <w:jc w:val="both"/>
        <w:rPr>
          <w:rFonts w:ascii="Arial" w:hAnsi="Arial" w:cs="Arial"/>
          <w:sz w:val="18"/>
          <w:szCs w:val="18"/>
        </w:rPr>
      </w:pPr>
      <w:r>
        <w:rPr>
          <w:rFonts w:ascii="Arial" w:hAnsi="Arial" w:cs="Arial"/>
          <w:sz w:val="18"/>
          <w:szCs w:val="18"/>
        </w:rPr>
        <w:t xml:space="preserve">Deben establecerse medidas de control para garantizar la integridad y seguridad de los procesos relacionados con el flujo de la información proporcionada por el importador/exportador, embarcador, recinto fiscalizado, </w:t>
      </w:r>
      <w:proofErr w:type="spellStart"/>
      <w:r>
        <w:rPr>
          <w:rFonts w:ascii="Arial" w:hAnsi="Arial" w:cs="Arial"/>
          <w:sz w:val="18"/>
          <w:szCs w:val="18"/>
        </w:rPr>
        <w:t>etc</w:t>
      </w:r>
      <w:proofErr w:type="spellEnd"/>
      <w:r>
        <w:rPr>
          <w:rFonts w:ascii="Arial" w:hAnsi="Arial" w:cs="Arial"/>
          <w:sz w:val="18"/>
          <w:szCs w:val="18"/>
        </w:rPr>
        <w:t xml:space="preserve">, que se utiliza para el movimiento de las mercancías y sus operaciones de comercio exterior, cuidando en todo momento que esta información sea legible y se encuentre protegida contra el intercambio, pérdida o introducción de datos erróneos. </w:t>
      </w:r>
    </w:p>
    <w:p w:rsidR="00EC4C0A" w:rsidRDefault="00EC4C0A" w:rsidP="00EC4C0A">
      <w:pPr>
        <w:spacing w:after="60" w:line="220" w:lineRule="exact"/>
        <w:jc w:val="both"/>
        <w:rPr>
          <w:rFonts w:ascii="Arial" w:hAnsi="Arial" w:cs="Arial"/>
          <w:sz w:val="18"/>
          <w:szCs w:val="18"/>
        </w:rPr>
      </w:pPr>
      <w:r>
        <w:rPr>
          <w:rFonts w:ascii="Arial" w:hAnsi="Arial" w:cs="Arial"/>
          <w:sz w:val="18"/>
          <w:szCs w:val="18"/>
        </w:rPr>
        <w:t xml:space="preserve">Asimismo, deben existir procedimientos establecidos para impedir y detectar materiales no declarados, e impedir que el personal no autorizado tenga acceso a la mercancía y a los medios de transporte y contenedores. Estos procedimientos deben documentarse y asegurarse de mantener la integridad de su embarque desde el punto de origen hasta su destino final. </w:t>
      </w:r>
    </w:p>
    <w:tbl>
      <w:tblPr>
        <w:tblW w:w="103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332"/>
      </w:tblGrid>
      <w:tr w:rsidR="00EC4C0A" w:rsidTr="003950A9">
        <w:trPr>
          <w:trHeight w:val="22"/>
        </w:trPr>
        <w:tc>
          <w:tcPr>
            <w:tcW w:w="1033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60" w:line="220" w:lineRule="exact"/>
              <w:rPr>
                <w:rFonts w:ascii="Arial" w:hAnsi="Arial" w:cs="Arial"/>
                <w:b/>
                <w:sz w:val="18"/>
                <w:szCs w:val="18"/>
              </w:rPr>
            </w:pPr>
            <w:r>
              <w:rPr>
                <w:rFonts w:ascii="Arial" w:hAnsi="Arial" w:cs="Arial"/>
                <w:b/>
                <w:sz w:val="18"/>
                <w:szCs w:val="18"/>
              </w:rPr>
              <w:t>5.1 Mapeo de procesos</w:t>
            </w:r>
          </w:p>
        </w:tc>
      </w:tr>
      <w:tr w:rsidR="00EC4C0A" w:rsidTr="003950A9">
        <w:trPr>
          <w:trHeight w:val="22"/>
        </w:trPr>
        <w:tc>
          <w:tcPr>
            <w:tcW w:w="10332" w:type="dxa"/>
            <w:tcBorders>
              <w:top w:val="single" w:sz="4" w:space="0" w:color="auto"/>
              <w:left w:val="nil"/>
              <w:bottom w:val="nil"/>
              <w:right w:val="nil"/>
            </w:tcBorders>
            <w:noWrap/>
            <w:vAlign w:val="center"/>
            <w:hideMark/>
          </w:tcPr>
          <w:p w:rsidR="00EC4C0A" w:rsidRDefault="00EC4C0A" w:rsidP="00984430">
            <w:pPr>
              <w:spacing w:after="60" w:line="220" w:lineRule="exact"/>
              <w:jc w:val="both"/>
              <w:rPr>
                <w:rFonts w:ascii="Arial" w:hAnsi="Arial" w:cs="Arial"/>
                <w:sz w:val="18"/>
                <w:szCs w:val="18"/>
              </w:rPr>
            </w:pPr>
            <w:r>
              <w:rPr>
                <w:rFonts w:ascii="Arial" w:hAnsi="Arial" w:cs="Arial"/>
                <w:sz w:val="18"/>
                <w:szCs w:val="18"/>
              </w:rPr>
              <w:t>Se debe contar con un mapeo de procesos que describa paso a paso el flujo de información y operativo para el traslado de mercancías de comercio exterior a lo largo de la cadena de suministro permitiendo tener una visión amplia sobre sus operaciones en materia de comercio exterior.</w:t>
            </w:r>
          </w:p>
        </w:tc>
      </w:tr>
    </w:tbl>
    <w:p w:rsidR="00EC4C0A" w:rsidRDefault="00EC4C0A" w:rsidP="00EC4C0A">
      <w:pPr>
        <w:spacing w:after="60" w:line="220" w:lineRule="exact"/>
        <w:ind w:firstLine="288"/>
        <w:jc w:val="both"/>
        <w:rPr>
          <w:rFonts w:ascii="Arial" w:hAnsi="Arial" w:cs="Arial"/>
          <w:sz w:val="18"/>
          <w:szCs w:val="20"/>
        </w:rPr>
      </w:pP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25"/>
        <w:gridCol w:w="3587"/>
      </w:tblGrid>
      <w:tr w:rsidR="00EC4C0A" w:rsidTr="003950A9">
        <w:trPr>
          <w:trHeight w:val="20"/>
        </w:trPr>
        <w:tc>
          <w:tcPr>
            <w:tcW w:w="6725"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60" w:line="216" w:lineRule="exact"/>
              <w:ind w:left="45"/>
              <w:rPr>
                <w:rFonts w:ascii="Arial" w:hAnsi="Arial" w:cs="Arial"/>
                <w:b/>
                <w:sz w:val="18"/>
                <w:szCs w:val="18"/>
              </w:rPr>
            </w:pPr>
            <w:r>
              <w:rPr>
                <w:rFonts w:ascii="Arial" w:hAnsi="Arial" w:cs="Arial"/>
                <w:b/>
                <w:sz w:val="18"/>
                <w:szCs w:val="18"/>
              </w:rPr>
              <w:t>Respuesta:</w:t>
            </w:r>
          </w:p>
        </w:tc>
        <w:tc>
          <w:tcPr>
            <w:tcW w:w="35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60" w:line="216" w:lineRule="exact"/>
              <w:ind w:left="45"/>
              <w:rPr>
                <w:rFonts w:ascii="Arial" w:hAnsi="Arial" w:cs="Arial"/>
                <w:b/>
                <w:sz w:val="18"/>
                <w:szCs w:val="18"/>
              </w:rPr>
            </w:pPr>
            <w:r>
              <w:rPr>
                <w:rFonts w:ascii="Arial" w:hAnsi="Arial" w:cs="Arial"/>
                <w:b/>
                <w:sz w:val="18"/>
                <w:szCs w:val="18"/>
              </w:rPr>
              <w:t>Notas Explicativas:</w:t>
            </w:r>
          </w:p>
        </w:tc>
      </w:tr>
      <w:tr w:rsidR="00EC4C0A" w:rsidTr="003950A9">
        <w:trPr>
          <w:trHeight w:val="20"/>
        </w:trPr>
        <w:tc>
          <w:tcPr>
            <w:tcW w:w="6725"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60" w:line="216" w:lineRule="exact"/>
              <w:ind w:left="45"/>
              <w:jc w:val="both"/>
              <w:rPr>
                <w:rFonts w:ascii="Arial" w:hAnsi="Arial" w:cs="Arial"/>
                <w:sz w:val="18"/>
                <w:szCs w:val="18"/>
              </w:rPr>
            </w:pPr>
          </w:p>
        </w:tc>
        <w:tc>
          <w:tcPr>
            <w:tcW w:w="3587" w:type="dxa"/>
            <w:tcBorders>
              <w:top w:val="single" w:sz="4" w:space="0" w:color="auto"/>
              <w:left w:val="single" w:sz="4" w:space="0" w:color="auto"/>
              <w:bottom w:val="single" w:sz="4" w:space="0" w:color="auto"/>
              <w:right w:val="single" w:sz="4" w:space="0" w:color="auto"/>
            </w:tcBorders>
            <w:vAlign w:val="bottom"/>
            <w:hideMark/>
          </w:tcPr>
          <w:p w:rsidR="00EC4C0A" w:rsidRDefault="00EC4C0A" w:rsidP="00984430">
            <w:pPr>
              <w:spacing w:after="60" w:line="216" w:lineRule="exact"/>
              <w:ind w:right="114"/>
              <w:jc w:val="both"/>
              <w:outlineLvl w:val="1"/>
              <w:rPr>
                <w:rFonts w:ascii="Arial" w:hAnsi="Arial" w:cs="Arial"/>
                <w:sz w:val="18"/>
                <w:szCs w:val="18"/>
              </w:rPr>
            </w:pPr>
            <w:r>
              <w:rPr>
                <w:rFonts w:ascii="Arial" w:hAnsi="Arial" w:cs="Arial"/>
                <w:sz w:val="18"/>
                <w:szCs w:val="18"/>
              </w:rPr>
              <w:t>Anexe el documento donde se ilustre o describa el mapeo de procesos por los que atraviesa el flujo de la información y las mercancías, desde el punto en que las recibe hasta su entrega, con la finalidad de tener un panorama general de cada uno de los pasos que involucran la recepción, el despacho de la mercancía hasta su entrega en destino final.</w:t>
            </w:r>
          </w:p>
          <w:p w:rsidR="00EC4C0A" w:rsidRDefault="00EC4C0A" w:rsidP="00984430">
            <w:pPr>
              <w:spacing w:after="60" w:line="216" w:lineRule="exact"/>
              <w:ind w:right="114"/>
              <w:jc w:val="both"/>
              <w:outlineLvl w:val="1"/>
              <w:rPr>
                <w:rFonts w:ascii="Arial" w:hAnsi="Arial" w:cs="Arial"/>
                <w:sz w:val="18"/>
                <w:szCs w:val="18"/>
              </w:rPr>
            </w:pPr>
            <w:r>
              <w:rPr>
                <w:rFonts w:ascii="Arial" w:hAnsi="Arial" w:cs="Arial"/>
                <w:sz w:val="18"/>
                <w:szCs w:val="18"/>
              </w:rPr>
              <w:t>Este mapeo, puede ser de manera escrita y/o gráfica, debiendo contener por lo menos los siguientes aspectos:</w:t>
            </w:r>
          </w:p>
          <w:p w:rsidR="00EC4C0A" w:rsidRDefault="00EC4C0A" w:rsidP="00EC4C0A">
            <w:pPr>
              <w:numPr>
                <w:ilvl w:val="0"/>
                <w:numId w:val="20"/>
              </w:numPr>
              <w:spacing w:after="60" w:line="216" w:lineRule="exact"/>
              <w:ind w:left="648"/>
              <w:jc w:val="both"/>
              <w:rPr>
                <w:rFonts w:ascii="Arial" w:hAnsi="Arial" w:cs="Arial"/>
                <w:sz w:val="18"/>
                <w:szCs w:val="18"/>
              </w:rPr>
            </w:pPr>
            <w:r>
              <w:rPr>
                <w:rFonts w:ascii="Arial" w:hAnsi="Arial" w:cs="Arial"/>
                <w:sz w:val="18"/>
                <w:szCs w:val="18"/>
              </w:rPr>
              <w:t>Verificación del padrón Correspondiente.</w:t>
            </w:r>
          </w:p>
          <w:p w:rsidR="00EC4C0A" w:rsidRDefault="00EC4C0A" w:rsidP="00EC4C0A">
            <w:pPr>
              <w:numPr>
                <w:ilvl w:val="0"/>
                <w:numId w:val="20"/>
              </w:numPr>
              <w:spacing w:after="60" w:line="216" w:lineRule="exact"/>
              <w:ind w:left="648"/>
              <w:jc w:val="both"/>
              <w:rPr>
                <w:rFonts w:ascii="Arial" w:hAnsi="Arial" w:cs="Arial"/>
                <w:sz w:val="18"/>
                <w:szCs w:val="18"/>
              </w:rPr>
            </w:pPr>
            <w:r>
              <w:rPr>
                <w:rFonts w:ascii="Arial" w:hAnsi="Arial" w:cs="Arial"/>
                <w:sz w:val="18"/>
                <w:szCs w:val="18"/>
              </w:rPr>
              <w:t>Encargo conferido.</w:t>
            </w:r>
          </w:p>
          <w:p w:rsidR="00EC4C0A" w:rsidRDefault="00EC4C0A" w:rsidP="00EC4C0A">
            <w:pPr>
              <w:numPr>
                <w:ilvl w:val="0"/>
                <w:numId w:val="20"/>
              </w:numPr>
              <w:spacing w:after="60" w:line="216" w:lineRule="exact"/>
              <w:ind w:left="648"/>
              <w:jc w:val="both"/>
              <w:rPr>
                <w:rFonts w:ascii="Arial" w:hAnsi="Arial" w:cs="Arial"/>
                <w:sz w:val="18"/>
                <w:szCs w:val="18"/>
              </w:rPr>
            </w:pPr>
            <w:r>
              <w:rPr>
                <w:rFonts w:ascii="Arial" w:hAnsi="Arial" w:cs="Arial"/>
                <w:sz w:val="18"/>
                <w:szCs w:val="18"/>
              </w:rPr>
              <w:lastRenderedPageBreak/>
              <w:t>Revalidación del documento de transporte en su caso.</w:t>
            </w:r>
          </w:p>
          <w:p w:rsidR="00EC4C0A" w:rsidRDefault="00EC4C0A" w:rsidP="00EC4C0A">
            <w:pPr>
              <w:numPr>
                <w:ilvl w:val="0"/>
                <w:numId w:val="20"/>
              </w:numPr>
              <w:spacing w:after="60" w:line="216" w:lineRule="exact"/>
              <w:ind w:left="648"/>
              <w:jc w:val="both"/>
              <w:rPr>
                <w:rFonts w:ascii="Arial" w:hAnsi="Arial" w:cs="Arial"/>
                <w:sz w:val="18"/>
                <w:szCs w:val="18"/>
              </w:rPr>
            </w:pPr>
            <w:r>
              <w:rPr>
                <w:rFonts w:ascii="Arial" w:hAnsi="Arial" w:cs="Arial"/>
                <w:sz w:val="18"/>
                <w:szCs w:val="18"/>
              </w:rPr>
              <w:t>Reconocimiento previo de la mercancía.</w:t>
            </w:r>
          </w:p>
          <w:p w:rsidR="00EC4C0A" w:rsidRDefault="00EC4C0A" w:rsidP="00EC4C0A">
            <w:pPr>
              <w:numPr>
                <w:ilvl w:val="0"/>
                <w:numId w:val="20"/>
              </w:numPr>
              <w:spacing w:after="60" w:line="216" w:lineRule="exact"/>
              <w:ind w:left="648"/>
              <w:jc w:val="both"/>
              <w:rPr>
                <w:rFonts w:ascii="Arial" w:hAnsi="Arial" w:cs="Arial"/>
                <w:sz w:val="18"/>
                <w:szCs w:val="18"/>
              </w:rPr>
            </w:pPr>
            <w:r>
              <w:rPr>
                <w:rFonts w:ascii="Arial" w:hAnsi="Arial" w:cs="Arial"/>
                <w:sz w:val="18"/>
                <w:szCs w:val="18"/>
              </w:rPr>
              <w:t>Clasificación Arancelaria.</w:t>
            </w:r>
          </w:p>
          <w:p w:rsidR="00EC4C0A" w:rsidRDefault="00EC4C0A" w:rsidP="00EC4C0A">
            <w:pPr>
              <w:numPr>
                <w:ilvl w:val="0"/>
                <w:numId w:val="20"/>
              </w:numPr>
              <w:spacing w:after="60" w:line="216" w:lineRule="exact"/>
              <w:ind w:left="648"/>
              <w:jc w:val="both"/>
              <w:rPr>
                <w:rFonts w:ascii="Arial" w:hAnsi="Arial" w:cs="Arial"/>
                <w:sz w:val="18"/>
                <w:szCs w:val="18"/>
              </w:rPr>
            </w:pPr>
            <w:r>
              <w:rPr>
                <w:rFonts w:ascii="Arial" w:hAnsi="Arial" w:cs="Arial"/>
                <w:sz w:val="18"/>
                <w:szCs w:val="18"/>
              </w:rPr>
              <w:t>Captura del pedimento.</w:t>
            </w:r>
          </w:p>
          <w:p w:rsidR="00EC4C0A" w:rsidRDefault="00EC4C0A" w:rsidP="00EC4C0A">
            <w:pPr>
              <w:numPr>
                <w:ilvl w:val="0"/>
                <w:numId w:val="20"/>
              </w:numPr>
              <w:spacing w:after="60" w:line="216" w:lineRule="exact"/>
              <w:ind w:left="648"/>
              <w:jc w:val="both"/>
              <w:rPr>
                <w:rFonts w:ascii="Arial" w:hAnsi="Arial" w:cs="Arial"/>
                <w:b/>
                <w:sz w:val="18"/>
                <w:szCs w:val="18"/>
              </w:rPr>
            </w:pPr>
            <w:r>
              <w:rPr>
                <w:rFonts w:ascii="Arial" w:hAnsi="Arial" w:cs="Arial"/>
                <w:sz w:val="18"/>
                <w:szCs w:val="18"/>
              </w:rPr>
              <w:t>Cumplimiento de regulaciones y restricciones no arancelarias. (obligatoriedad que se cuente con los permisos de autoridad competente antes de presentarse al despacho de la mercancía).</w:t>
            </w:r>
          </w:p>
          <w:p w:rsidR="00EC4C0A" w:rsidRDefault="00EC4C0A" w:rsidP="00EC4C0A">
            <w:pPr>
              <w:numPr>
                <w:ilvl w:val="0"/>
                <w:numId w:val="20"/>
              </w:numPr>
              <w:spacing w:after="60" w:line="216" w:lineRule="exact"/>
              <w:ind w:left="648"/>
              <w:jc w:val="both"/>
              <w:rPr>
                <w:rFonts w:ascii="Arial" w:hAnsi="Arial" w:cs="Arial"/>
                <w:sz w:val="18"/>
                <w:szCs w:val="18"/>
              </w:rPr>
            </w:pPr>
            <w:r>
              <w:rPr>
                <w:rFonts w:ascii="Arial" w:hAnsi="Arial" w:cs="Arial"/>
                <w:sz w:val="18"/>
                <w:szCs w:val="18"/>
              </w:rPr>
              <w:t>Generación del COVE (en su caso).</w:t>
            </w:r>
          </w:p>
        </w:tc>
      </w:tr>
    </w:tbl>
    <w:p w:rsidR="00EC4C0A" w:rsidRDefault="00EC4C0A" w:rsidP="00EC4C0A">
      <w:pPr>
        <w:rPr>
          <w:sz w:val="2"/>
        </w:rPr>
      </w:pP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25"/>
        <w:gridCol w:w="3587"/>
      </w:tblGrid>
      <w:tr w:rsidR="00EC4C0A" w:rsidTr="003950A9">
        <w:trPr>
          <w:trHeight w:val="19"/>
        </w:trPr>
        <w:tc>
          <w:tcPr>
            <w:tcW w:w="6725"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80" w:line="184" w:lineRule="exact"/>
              <w:ind w:left="45"/>
              <w:jc w:val="both"/>
              <w:rPr>
                <w:rFonts w:ascii="Arial" w:hAnsi="Arial" w:cs="Arial"/>
                <w:sz w:val="18"/>
                <w:szCs w:val="18"/>
              </w:rPr>
            </w:pPr>
          </w:p>
        </w:tc>
        <w:tc>
          <w:tcPr>
            <w:tcW w:w="3587" w:type="dxa"/>
            <w:tcBorders>
              <w:top w:val="single" w:sz="4" w:space="0" w:color="auto"/>
              <w:left w:val="single" w:sz="4" w:space="0" w:color="auto"/>
              <w:bottom w:val="single" w:sz="4" w:space="0" w:color="auto"/>
              <w:right w:val="single" w:sz="4" w:space="0" w:color="auto"/>
            </w:tcBorders>
            <w:vAlign w:val="bottom"/>
            <w:hideMark/>
          </w:tcPr>
          <w:p w:rsidR="00EC4C0A" w:rsidRDefault="00EC4C0A" w:rsidP="00EC4C0A">
            <w:pPr>
              <w:numPr>
                <w:ilvl w:val="0"/>
                <w:numId w:val="20"/>
              </w:numPr>
              <w:spacing w:after="60" w:line="184" w:lineRule="exact"/>
              <w:ind w:left="648"/>
              <w:jc w:val="both"/>
              <w:rPr>
                <w:rFonts w:ascii="Arial" w:hAnsi="Arial" w:cs="Arial"/>
                <w:sz w:val="18"/>
                <w:szCs w:val="18"/>
              </w:rPr>
            </w:pPr>
            <w:r>
              <w:rPr>
                <w:rFonts w:ascii="Arial" w:hAnsi="Arial" w:cs="Arial"/>
                <w:sz w:val="18"/>
                <w:szCs w:val="18"/>
              </w:rPr>
              <w:t>Manifestación de Valor.</w:t>
            </w:r>
          </w:p>
          <w:p w:rsidR="00EC4C0A" w:rsidRDefault="00EC4C0A" w:rsidP="00EC4C0A">
            <w:pPr>
              <w:numPr>
                <w:ilvl w:val="0"/>
                <w:numId w:val="20"/>
              </w:numPr>
              <w:spacing w:after="60" w:line="184" w:lineRule="exact"/>
              <w:ind w:left="648"/>
              <w:jc w:val="both"/>
              <w:rPr>
                <w:rFonts w:ascii="Arial" w:hAnsi="Arial" w:cs="Arial"/>
                <w:sz w:val="18"/>
                <w:szCs w:val="18"/>
              </w:rPr>
            </w:pPr>
            <w:r>
              <w:rPr>
                <w:rFonts w:ascii="Arial" w:hAnsi="Arial" w:cs="Arial"/>
                <w:sz w:val="18"/>
                <w:szCs w:val="18"/>
              </w:rPr>
              <w:t>Determinación de contribuciones.</w:t>
            </w:r>
          </w:p>
          <w:p w:rsidR="00EC4C0A" w:rsidRDefault="00EC4C0A" w:rsidP="00EC4C0A">
            <w:pPr>
              <w:numPr>
                <w:ilvl w:val="0"/>
                <w:numId w:val="20"/>
              </w:numPr>
              <w:spacing w:after="60" w:line="184" w:lineRule="exact"/>
              <w:ind w:left="648"/>
              <w:jc w:val="both"/>
              <w:rPr>
                <w:rFonts w:ascii="Arial" w:hAnsi="Arial" w:cs="Arial"/>
                <w:sz w:val="18"/>
                <w:szCs w:val="18"/>
              </w:rPr>
            </w:pPr>
            <w:r>
              <w:rPr>
                <w:rFonts w:ascii="Arial" w:hAnsi="Arial" w:cs="Arial"/>
                <w:sz w:val="18"/>
                <w:szCs w:val="18"/>
              </w:rPr>
              <w:t>Revisión de información transmitida al Sistema Electrónico Aduanero Mexicano con la documentación generada del embarque (Glosa).</w:t>
            </w:r>
          </w:p>
          <w:p w:rsidR="00EC4C0A" w:rsidRDefault="00EC4C0A" w:rsidP="00EC4C0A">
            <w:pPr>
              <w:numPr>
                <w:ilvl w:val="0"/>
                <w:numId w:val="20"/>
              </w:numPr>
              <w:spacing w:after="60" w:line="184" w:lineRule="exact"/>
              <w:ind w:left="648"/>
              <w:jc w:val="both"/>
              <w:rPr>
                <w:rFonts w:ascii="Arial" w:hAnsi="Arial" w:cs="Arial"/>
                <w:sz w:val="18"/>
                <w:szCs w:val="18"/>
              </w:rPr>
            </w:pPr>
            <w:r>
              <w:rPr>
                <w:rFonts w:ascii="Arial" w:hAnsi="Arial" w:cs="Arial"/>
                <w:sz w:val="18"/>
                <w:szCs w:val="20"/>
              </w:rPr>
              <w:t>Pago de contribuciones.</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Pago de maniobras.</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Validación del pedimento.</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Presentación de mercancía ante el mecanismo de selección automatizado.</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Desaduanamiento</w:t>
            </w:r>
            <w:proofErr w:type="spellEnd"/>
            <w:r>
              <w:rPr>
                <w:rFonts w:ascii="Arial" w:hAnsi="Arial" w:cs="Arial"/>
                <w:sz w:val="18"/>
                <w:szCs w:val="18"/>
              </w:rPr>
              <w:t xml:space="preserve"> libre.</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 xml:space="preserve"> Reconocimiento Aduanero.</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 xml:space="preserve"> Procedimiento en caso de toma de muestras (Puede proporcionarlas el importador mediante su agente aduanal al momento del despacho siempre y cuando las muestras contengan los precintos, sellos o cualquier medio que manifieste que el resultado de laboratorio se conserva estéril o bien lo podrá realizar la autoridad).</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 xml:space="preserve"> Manejo y control de medios de seguridad, candados/sellos de alta seguridad y otros.</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Verificación de la entrega de la mercancía en el destino acordado en su caso.</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Procedimiento de reexpedición de mercancías.</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Procedimiento para la promoción del desistimiento de una importación o exportación.</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Subdivisión del embarque.</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 xml:space="preserve">Comunicación efectiva a las autoridades aduaneras para casos que representen un riesgo en materia de seguridad. </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Cuenta de gastos del embarque.</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lastRenderedPageBreak/>
              <w:t>Medición para la satisfacción de clientes.</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Tratamiento para quejas.</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Verificación de mercancía en transporte.</w:t>
            </w:r>
          </w:p>
          <w:p w:rsidR="00EC4C0A" w:rsidRDefault="00EC4C0A" w:rsidP="00EC4C0A">
            <w:pPr>
              <w:numPr>
                <w:ilvl w:val="0"/>
                <w:numId w:val="20"/>
              </w:numPr>
              <w:spacing w:after="80" w:line="184" w:lineRule="exact"/>
              <w:ind w:left="648"/>
              <w:jc w:val="both"/>
              <w:rPr>
                <w:rFonts w:ascii="Arial" w:hAnsi="Arial" w:cs="Arial"/>
                <w:sz w:val="18"/>
                <w:szCs w:val="18"/>
              </w:rPr>
            </w:pPr>
            <w:r>
              <w:rPr>
                <w:rFonts w:ascii="Arial" w:hAnsi="Arial" w:cs="Arial"/>
                <w:sz w:val="18"/>
                <w:szCs w:val="18"/>
              </w:rPr>
              <w:t>Consolidación del embarque.</w:t>
            </w:r>
          </w:p>
        </w:tc>
      </w:tr>
    </w:tbl>
    <w:p w:rsidR="00EC4C0A" w:rsidRDefault="00EC4C0A" w:rsidP="00EC4C0A">
      <w:pPr>
        <w:rPr>
          <w:rFonts w:ascii="Arial" w:hAnsi="Arial" w:cs="Arial"/>
          <w:sz w:val="2"/>
        </w:rPr>
      </w:pPr>
    </w:p>
    <w:p w:rsidR="00EC4C0A" w:rsidRDefault="00EC4C0A" w:rsidP="00EC4C0A">
      <w:pPr>
        <w:spacing w:after="101" w:line="14" w:lineRule="exact"/>
        <w:jc w:val="both"/>
        <w:rPr>
          <w:rFonts w:ascii="Arial" w:hAnsi="Arial" w:cs="Arial"/>
          <w:b/>
          <w:sz w:val="18"/>
          <w:szCs w:val="18"/>
        </w:rPr>
      </w:pPr>
    </w:p>
    <w:tbl>
      <w:tblPr>
        <w:tblW w:w="1035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172"/>
        <w:gridCol w:w="4180"/>
      </w:tblGrid>
      <w:tr w:rsidR="00EC4C0A" w:rsidTr="00E66A7A">
        <w:trPr>
          <w:trHeight w:val="19"/>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48" w:lineRule="exact"/>
              <w:rPr>
                <w:rFonts w:ascii="Arial" w:hAnsi="Arial" w:cs="Arial"/>
                <w:b/>
                <w:sz w:val="18"/>
                <w:szCs w:val="18"/>
              </w:rPr>
            </w:pPr>
            <w:r>
              <w:rPr>
                <w:rFonts w:ascii="Arial" w:hAnsi="Arial" w:cs="Arial"/>
                <w:b/>
                <w:sz w:val="18"/>
                <w:szCs w:val="18"/>
              </w:rPr>
              <w:t>5.2 Entrega, recepción y discrepancias en la carga</w:t>
            </w:r>
          </w:p>
        </w:tc>
      </w:tr>
      <w:tr w:rsidR="00EC4C0A" w:rsidTr="00E66A7A">
        <w:trPr>
          <w:trHeight w:val="19"/>
        </w:trPr>
        <w:tc>
          <w:tcPr>
            <w:tcW w:w="5000" w:type="pct"/>
            <w:gridSpan w:val="2"/>
            <w:tcBorders>
              <w:top w:val="single" w:sz="4" w:space="0" w:color="auto"/>
              <w:left w:val="nil"/>
              <w:bottom w:val="single" w:sz="4" w:space="0" w:color="auto"/>
              <w:right w:val="nil"/>
            </w:tcBorders>
            <w:noWrap/>
            <w:vAlign w:val="center"/>
            <w:hideMark/>
          </w:tcPr>
          <w:p w:rsidR="00EC4C0A" w:rsidRDefault="00EC4C0A" w:rsidP="00984430">
            <w:pPr>
              <w:spacing w:after="101" w:line="248" w:lineRule="exact"/>
              <w:jc w:val="both"/>
              <w:rPr>
                <w:rFonts w:ascii="Arial" w:hAnsi="Arial" w:cs="Arial"/>
                <w:sz w:val="18"/>
                <w:szCs w:val="18"/>
              </w:rPr>
            </w:pPr>
            <w:r>
              <w:rPr>
                <w:rFonts w:ascii="Arial" w:hAnsi="Arial" w:cs="Arial"/>
                <w:sz w:val="18"/>
                <w:szCs w:val="18"/>
              </w:rPr>
              <w:t xml:space="preserve">La Agencia Aduanal debe supervisar, de acuerdo al tipo de operaciones que realiza y con base a su análisis de riesgo, la carga </w:t>
            </w:r>
            <w:proofErr w:type="spellStart"/>
            <w:r>
              <w:rPr>
                <w:rFonts w:ascii="Arial" w:hAnsi="Arial" w:cs="Arial"/>
                <w:sz w:val="18"/>
                <w:szCs w:val="18"/>
              </w:rPr>
              <w:t>ó</w:t>
            </w:r>
            <w:proofErr w:type="spellEnd"/>
            <w:r>
              <w:rPr>
                <w:rFonts w:ascii="Arial" w:hAnsi="Arial" w:cs="Arial"/>
                <w:sz w:val="18"/>
                <w:szCs w:val="18"/>
              </w:rPr>
              <w:t xml:space="preserve"> descarga del embarque verificando la descripción detallada de las mercancías, peso, etiquetas, marcas, cantidades y demás datos que ayuden a cuantificar e identificar plenamente la mercancía cotejando dicha información con las facturas, conocimiento de embarque, guía aérea o lista de empaque correspondientes. Considerando y derivado de estas revisiones el o los procedimientos documentados para detectar y reportar mercancía faltante, sobrante, prohibida o cualquier otra discrepancia en la entrega o recepción de las mercancías, las cuales deben ser investigadas y resueltas. </w:t>
            </w:r>
          </w:p>
          <w:p w:rsidR="00EC4C0A" w:rsidRDefault="00EC4C0A" w:rsidP="00984430">
            <w:pPr>
              <w:spacing w:after="101" w:line="248" w:lineRule="exact"/>
              <w:jc w:val="both"/>
              <w:rPr>
                <w:rFonts w:ascii="Arial" w:hAnsi="Arial" w:cs="Arial"/>
                <w:sz w:val="18"/>
                <w:szCs w:val="18"/>
              </w:rPr>
            </w:pPr>
            <w:r>
              <w:rPr>
                <w:rFonts w:ascii="Arial" w:hAnsi="Arial" w:cs="Arial"/>
                <w:sz w:val="18"/>
                <w:szCs w:val="18"/>
              </w:rPr>
              <w:t>De igual forma, debe entregarse al conductor que transporta las mercancías, la información documental requerida para su correcto traslado (por ejemplo: pedimento, lista de empaque, factura, etc.)</w:t>
            </w:r>
          </w:p>
        </w:tc>
      </w:tr>
      <w:tr w:rsidR="00EC4C0A" w:rsidTr="00E66A7A">
        <w:trPr>
          <w:trHeight w:val="19"/>
        </w:trPr>
        <w:tc>
          <w:tcPr>
            <w:tcW w:w="2981" w:type="pct"/>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48" w:lineRule="exact"/>
              <w:ind w:left="45"/>
              <w:rPr>
                <w:rFonts w:ascii="Arial" w:hAnsi="Arial" w:cs="Arial"/>
                <w:b/>
                <w:sz w:val="18"/>
                <w:szCs w:val="18"/>
              </w:rPr>
            </w:pPr>
            <w:r>
              <w:rPr>
                <w:rFonts w:ascii="Arial" w:hAnsi="Arial" w:cs="Arial"/>
                <w:b/>
                <w:sz w:val="18"/>
                <w:szCs w:val="18"/>
              </w:rPr>
              <w:t>Respuesta:</w:t>
            </w:r>
          </w:p>
        </w:tc>
        <w:tc>
          <w:tcPr>
            <w:tcW w:w="2019"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48" w:lineRule="exact"/>
              <w:ind w:left="45"/>
              <w:rPr>
                <w:rFonts w:ascii="Arial" w:hAnsi="Arial" w:cs="Arial"/>
                <w:b/>
                <w:sz w:val="18"/>
                <w:szCs w:val="18"/>
              </w:rPr>
            </w:pPr>
            <w:r>
              <w:rPr>
                <w:rFonts w:ascii="Arial" w:hAnsi="Arial" w:cs="Arial"/>
                <w:b/>
                <w:sz w:val="18"/>
                <w:szCs w:val="18"/>
              </w:rPr>
              <w:t>Notas Explicativas:</w:t>
            </w:r>
          </w:p>
        </w:tc>
      </w:tr>
      <w:tr w:rsidR="00EC4C0A" w:rsidTr="00E66A7A">
        <w:trPr>
          <w:trHeight w:val="19"/>
        </w:trPr>
        <w:tc>
          <w:tcPr>
            <w:tcW w:w="2981" w:type="pct"/>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48" w:lineRule="exact"/>
              <w:jc w:val="both"/>
              <w:rPr>
                <w:rFonts w:ascii="Arial" w:hAnsi="Arial" w:cs="Arial"/>
                <w:sz w:val="18"/>
                <w:szCs w:val="18"/>
              </w:rPr>
            </w:pPr>
          </w:p>
        </w:tc>
        <w:tc>
          <w:tcPr>
            <w:tcW w:w="2019" w:type="pct"/>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48" w:lineRule="exact"/>
              <w:jc w:val="both"/>
              <w:rPr>
                <w:rFonts w:ascii="Arial" w:hAnsi="Arial" w:cs="Arial"/>
                <w:sz w:val="18"/>
                <w:szCs w:val="18"/>
              </w:rPr>
            </w:pPr>
            <w:r>
              <w:rPr>
                <w:rFonts w:ascii="Arial" w:hAnsi="Arial" w:cs="Arial"/>
                <w:sz w:val="18"/>
                <w:szCs w:val="18"/>
              </w:rPr>
              <w:t>Anexe el procedimiento documentado en el que indique paso a paso cómo se lleva a cabo la entrega y recepción de la carga.</w:t>
            </w:r>
          </w:p>
          <w:p w:rsidR="00EC4C0A" w:rsidRDefault="00EC4C0A" w:rsidP="00984430">
            <w:pPr>
              <w:spacing w:after="101" w:line="248" w:lineRule="exact"/>
              <w:jc w:val="both"/>
              <w:rPr>
                <w:rFonts w:ascii="Arial" w:hAnsi="Arial" w:cs="Arial"/>
                <w:sz w:val="18"/>
                <w:szCs w:val="18"/>
              </w:rPr>
            </w:pPr>
            <w:r>
              <w:rPr>
                <w:rFonts w:ascii="Arial" w:hAnsi="Arial" w:cs="Arial"/>
                <w:sz w:val="18"/>
                <w:szCs w:val="18"/>
              </w:rPr>
              <w:t>Anexe el procedimiento documentado para detectar y reportar discrepancias en la entrega o recepción de las mercancías y asegúrese que incluya los siguientes puntos:</w:t>
            </w:r>
          </w:p>
          <w:p w:rsidR="00EC4C0A" w:rsidRDefault="00EC4C0A" w:rsidP="00984430">
            <w:pPr>
              <w:spacing w:after="101" w:line="248"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Responsables de llevar a cabo la revisión.</w:t>
            </w:r>
          </w:p>
          <w:p w:rsidR="00EC4C0A" w:rsidRDefault="00EC4C0A" w:rsidP="00984430">
            <w:pPr>
              <w:spacing w:after="101" w:line="248"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Documentos a cotejar.</w:t>
            </w:r>
          </w:p>
          <w:p w:rsidR="00EC4C0A" w:rsidRDefault="00EC4C0A" w:rsidP="00984430">
            <w:pPr>
              <w:spacing w:after="101" w:line="248"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Áreas a las que se reporta la información.</w:t>
            </w:r>
          </w:p>
          <w:p w:rsidR="00EC4C0A" w:rsidRDefault="00EC4C0A" w:rsidP="00984430">
            <w:pPr>
              <w:spacing w:after="101" w:line="248" w:lineRule="exact"/>
              <w:jc w:val="both"/>
              <w:rPr>
                <w:rFonts w:ascii="Arial" w:hAnsi="Arial" w:cs="Arial"/>
                <w:sz w:val="18"/>
                <w:szCs w:val="18"/>
              </w:rPr>
            </w:pPr>
            <w:r>
              <w:rPr>
                <w:rFonts w:ascii="Arial" w:hAnsi="Arial" w:cs="Arial"/>
                <w:sz w:val="18"/>
                <w:szCs w:val="18"/>
              </w:rPr>
              <w:t>Este procedimiento, deberá aplicarse a la mercancía que se recibe de importación, exportación; y en caso de aplicar, en la revisión en puntos intermedios.</w:t>
            </w:r>
          </w:p>
        </w:tc>
      </w:tr>
    </w:tbl>
    <w:p w:rsidR="00EC4C0A" w:rsidRDefault="00EC4C0A" w:rsidP="00EC4C0A">
      <w:pPr>
        <w:spacing w:after="101" w:line="248" w:lineRule="exact"/>
        <w:jc w:val="both"/>
        <w:rPr>
          <w:rFonts w:ascii="Arial" w:hAnsi="Arial" w:cs="Arial"/>
          <w:b/>
          <w:sz w:val="18"/>
          <w:szCs w:val="18"/>
        </w:rPr>
      </w:pPr>
    </w:p>
    <w:tbl>
      <w:tblPr>
        <w:tblW w:w="1035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52"/>
      </w:tblGrid>
      <w:tr w:rsidR="00EC4C0A" w:rsidTr="00E66A7A">
        <w:trPr>
          <w:trHeight w:val="17"/>
        </w:trPr>
        <w:tc>
          <w:tcPr>
            <w:tcW w:w="1035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48" w:lineRule="exact"/>
              <w:jc w:val="both"/>
              <w:rPr>
                <w:rFonts w:ascii="Arial" w:hAnsi="Arial" w:cs="Arial"/>
                <w:b/>
                <w:sz w:val="18"/>
                <w:szCs w:val="18"/>
              </w:rPr>
            </w:pPr>
            <w:r>
              <w:rPr>
                <w:rFonts w:ascii="Arial" w:hAnsi="Arial" w:cs="Arial"/>
                <w:b/>
                <w:sz w:val="18"/>
                <w:szCs w:val="18"/>
              </w:rPr>
              <w:t>5.3 Procesamiento de la información y documentación de la carga.</w:t>
            </w:r>
          </w:p>
        </w:tc>
      </w:tr>
      <w:tr w:rsidR="00EC4C0A" w:rsidTr="00E66A7A">
        <w:trPr>
          <w:trHeight w:val="17"/>
        </w:trPr>
        <w:tc>
          <w:tcPr>
            <w:tcW w:w="10352" w:type="dxa"/>
            <w:tcBorders>
              <w:top w:val="single" w:sz="4" w:space="0" w:color="auto"/>
              <w:left w:val="nil"/>
              <w:bottom w:val="nil"/>
              <w:right w:val="nil"/>
            </w:tcBorders>
            <w:noWrap/>
            <w:vAlign w:val="bottom"/>
            <w:hideMark/>
          </w:tcPr>
          <w:p w:rsidR="00EC4C0A" w:rsidRDefault="00EC4C0A" w:rsidP="00984430">
            <w:pPr>
              <w:spacing w:after="101" w:line="248" w:lineRule="exact"/>
              <w:jc w:val="both"/>
              <w:rPr>
                <w:rFonts w:ascii="Arial" w:hAnsi="Arial" w:cs="Arial"/>
                <w:sz w:val="18"/>
                <w:szCs w:val="18"/>
              </w:rPr>
            </w:pPr>
            <w:r>
              <w:rPr>
                <w:rFonts w:ascii="Arial" w:hAnsi="Arial" w:cs="Arial"/>
                <w:sz w:val="18"/>
                <w:szCs w:val="18"/>
              </w:rPr>
              <w:t xml:space="preserve">La agencia aduanal debe tener procedimientos por escrito para asegurar que tanto la información electrónica y/o documental que es enviada por sus clientes a partir de su solicitud de servicio, durante el movimiento y el despacho del traslado de mercancía de la carga como la generada por cuenta propia sea legible, completa, exacta, oportuna y protegida contra cambios, pérdidas o introducción de información errónea. </w:t>
            </w:r>
          </w:p>
          <w:p w:rsidR="00EC4C0A" w:rsidRDefault="00EC4C0A" w:rsidP="00984430">
            <w:pPr>
              <w:spacing w:after="101" w:line="248" w:lineRule="exact"/>
              <w:jc w:val="both"/>
              <w:rPr>
                <w:rFonts w:ascii="Arial" w:hAnsi="Arial" w:cs="Arial"/>
                <w:sz w:val="18"/>
                <w:szCs w:val="18"/>
              </w:rPr>
            </w:pPr>
            <w:r>
              <w:rPr>
                <w:rFonts w:ascii="Arial" w:hAnsi="Arial" w:cs="Arial"/>
                <w:sz w:val="18"/>
                <w:szCs w:val="18"/>
              </w:rPr>
              <w:t>De la misma forma, debe haber procedimientos documentados para corroborar que la información recibida por los asociados de negocio sea reportada en forma exacta y oportuna.</w:t>
            </w:r>
          </w:p>
          <w:p w:rsidR="00EC4C0A" w:rsidRDefault="00EC4C0A" w:rsidP="00984430">
            <w:pPr>
              <w:spacing w:after="60" w:line="248" w:lineRule="exact"/>
              <w:jc w:val="both"/>
              <w:rPr>
                <w:rFonts w:ascii="Arial" w:hAnsi="Arial" w:cs="Arial"/>
                <w:sz w:val="18"/>
                <w:szCs w:val="18"/>
              </w:rPr>
            </w:pPr>
            <w:r>
              <w:rPr>
                <w:rFonts w:ascii="Arial" w:hAnsi="Arial" w:cs="Arial"/>
                <w:sz w:val="18"/>
                <w:szCs w:val="18"/>
              </w:rPr>
              <w:t>La agencia aduanal deberá contar con la información de cada despacho de mercancías que realice, de una manera accesible y segura, en forma escrita o electrónica.</w:t>
            </w:r>
          </w:p>
        </w:tc>
      </w:tr>
    </w:tbl>
    <w:p w:rsidR="00EC4C0A" w:rsidRDefault="00EC4C0A" w:rsidP="00EC4C0A">
      <w:pPr>
        <w:spacing w:after="101" w:line="14" w:lineRule="exact"/>
        <w:ind w:firstLine="288"/>
        <w:jc w:val="both"/>
        <w:rPr>
          <w:rFonts w:ascii="Arial" w:hAnsi="Arial" w:cs="Arial"/>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6"/>
        <w:gridCol w:w="3042"/>
      </w:tblGrid>
      <w:tr w:rsidR="00EC4C0A" w:rsidTr="00391298">
        <w:trPr>
          <w:trHeight w:val="20"/>
        </w:trPr>
        <w:tc>
          <w:tcPr>
            <w:tcW w:w="3306" w:type="pct"/>
            <w:tcBorders>
              <w:top w:val="single" w:sz="4" w:space="0" w:color="auto"/>
              <w:left w:val="single" w:sz="4" w:space="0" w:color="auto"/>
              <w:bottom w:val="single" w:sz="4" w:space="0" w:color="auto"/>
              <w:right w:val="single" w:sz="4" w:space="0" w:color="auto"/>
            </w:tcBorders>
            <w:noWrap/>
            <w:vAlign w:val="center"/>
            <w:hideMark/>
          </w:tcPr>
          <w:p w:rsidR="00EC4C0A" w:rsidRDefault="00EC4C0A" w:rsidP="00984430">
            <w:pPr>
              <w:spacing w:after="101" w:line="220" w:lineRule="exact"/>
              <w:ind w:left="45"/>
              <w:jc w:val="both"/>
              <w:rPr>
                <w:rFonts w:ascii="Arial" w:hAnsi="Arial" w:cs="Arial"/>
                <w:b/>
                <w:sz w:val="18"/>
                <w:szCs w:val="18"/>
              </w:rPr>
            </w:pPr>
            <w:r>
              <w:rPr>
                <w:rFonts w:ascii="Arial" w:hAnsi="Arial" w:cs="Arial"/>
                <w:b/>
                <w:sz w:val="18"/>
                <w:szCs w:val="18"/>
              </w:rPr>
              <w:t>Respuesta</w:t>
            </w:r>
          </w:p>
        </w:tc>
        <w:tc>
          <w:tcPr>
            <w:tcW w:w="1694" w:type="pct"/>
            <w:tcBorders>
              <w:top w:val="single" w:sz="4" w:space="0" w:color="auto"/>
              <w:left w:val="single" w:sz="4" w:space="0" w:color="auto"/>
              <w:bottom w:val="single" w:sz="4" w:space="0" w:color="auto"/>
              <w:right w:val="single" w:sz="4" w:space="0" w:color="auto"/>
            </w:tcBorders>
            <w:vAlign w:val="center"/>
            <w:hideMark/>
          </w:tcPr>
          <w:p w:rsidR="00EC4C0A" w:rsidRDefault="00EC4C0A" w:rsidP="00984430">
            <w:pPr>
              <w:spacing w:after="101" w:line="220" w:lineRule="exact"/>
              <w:ind w:left="45"/>
              <w:jc w:val="both"/>
              <w:rPr>
                <w:rFonts w:ascii="Arial" w:hAnsi="Arial" w:cs="Arial"/>
                <w:b/>
                <w:sz w:val="18"/>
                <w:szCs w:val="18"/>
              </w:rPr>
            </w:pPr>
            <w:r>
              <w:rPr>
                <w:rFonts w:ascii="Arial" w:hAnsi="Arial" w:cs="Arial"/>
                <w:b/>
                <w:sz w:val="18"/>
                <w:szCs w:val="18"/>
              </w:rPr>
              <w:t>Notas Explicativas</w:t>
            </w:r>
          </w:p>
        </w:tc>
      </w:tr>
      <w:tr w:rsidR="00EC4C0A" w:rsidTr="00391298">
        <w:trPr>
          <w:trHeight w:val="20"/>
        </w:trPr>
        <w:tc>
          <w:tcPr>
            <w:tcW w:w="3306" w:type="pct"/>
            <w:tcBorders>
              <w:top w:val="single" w:sz="4" w:space="0" w:color="auto"/>
              <w:left w:val="single" w:sz="4" w:space="0" w:color="auto"/>
              <w:bottom w:val="single" w:sz="4" w:space="0" w:color="auto"/>
              <w:right w:val="single" w:sz="4" w:space="0" w:color="auto"/>
            </w:tcBorders>
            <w:noWrap/>
          </w:tcPr>
          <w:p w:rsidR="00EC4C0A" w:rsidRDefault="00EC4C0A" w:rsidP="00984430">
            <w:pPr>
              <w:spacing w:after="101" w:line="220" w:lineRule="exact"/>
              <w:ind w:left="45"/>
              <w:jc w:val="both"/>
              <w:rPr>
                <w:rFonts w:ascii="Arial" w:hAnsi="Arial" w:cs="Arial"/>
                <w:sz w:val="18"/>
                <w:szCs w:val="18"/>
              </w:rPr>
            </w:pPr>
          </w:p>
        </w:tc>
        <w:tc>
          <w:tcPr>
            <w:tcW w:w="1694" w:type="pct"/>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20" w:lineRule="exact"/>
              <w:jc w:val="both"/>
              <w:outlineLvl w:val="1"/>
              <w:rPr>
                <w:rFonts w:ascii="Arial" w:hAnsi="Arial" w:cs="Arial"/>
                <w:sz w:val="18"/>
                <w:szCs w:val="18"/>
              </w:rPr>
            </w:pPr>
            <w:r>
              <w:rPr>
                <w:rFonts w:ascii="Arial" w:hAnsi="Arial" w:cs="Arial"/>
                <w:sz w:val="18"/>
                <w:szCs w:val="18"/>
              </w:rPr>
              <w:t xml:space="preserve">Anexar el procedimiento documentado para el procesamiento de la información y documentación de la carga. </w:t>
            </w:r>
            <w:r>
              <w:rPr>
                <w:rFonts w:ascii="Arial" w:hAnsi="Arial" w:cs="Arial"/>
                <w:sz w:val="18"/>
                <w:szCs w:val="18"/>
              </w:rPr>
              <w:lastRenderedPageBreak/>
              <w:t>Explique brevemente en qué consiste.</w:t>
            </w:r>
          </w:p>
          <w:p w:rsidR="00EC4C0A" w:rsidRDefault="00EC4C0A" w:rsidP="00EC4C0A">
            <w:pPr>
              <w:numPr>
                <w:ilvl w:val="0"/>
                <w:numId w:val="21"/>
              </w:numPr>
              <w:spacing w:after="101" w:line="220" w:lineRule="exact"/>
              <w:contextualSpacing/>
              <w:jc w:val="both"/>
              <w:outlineLvl w:val="1"/>
              <w:rPr>
                <w:rFonts w:ascii="Arial" w:hAnsi="Arial" w:cs="Arial"/>
                <w:sz w:val="18"/>
                <w:szCs w:val="18"/>
              </w:rPr>
            </w:pPr>
            <w:r>
              <w:rPr>
                <w:rFonts w:ascii="Arial" w:hAnsi="Arial" w:cs="Arial"/>
                <w:sz w:val="18"/>
                <w:szCs w:val="18"/>
              </w:rPr>
              <w:t>Detalle como recibe y transmite información y documentación relevante al traslado de mercancía de comercio exterior con sus socios comerciales (Indique si utiliza un sistema informático de control específico y explique brevemente su función). Asimismo, detalle cómo garantiza que la información proporcionada sea legible, completa, exacta y protegida.</w:t>
            </w:r>
          </w:p>
          <w:p w:rsidR="00EC4C0A" w:rsidRDefault="00EC4C0A" w:rsidP="00EC4C0A">
            <w:pPr>
              <w:numPr>
                <w:ilvl w:val="0"/>
                <w:numId w:val="21"/>
              </w:numPr>
              <w:spacing w:after="101" w:line="220" w:lineRule="exact"/>
              <w:contextualSpacing/>
              <w:jc w:val="both"/>
              <w:outlineLvl w:val="1"/>
              <w:rPr>
                <w:rFonts w:ascii="Arial" w:hAnsi="Arial" w:cs="Arial"/>
                <w:sz w:val="18"/>
                <w:szCs w:val="18"/>
              </w:rPr>
            </w:pPr>
            <w:r>
              <w:rPr>
                <w:rFonts w:ascii="Arial" w:hAnsi="Arial" w:cs="Arial"/>
                <w:sz w:val="18"/>
                <w:szCs w:val="18"/>
              </w:rPr>
              <w:t>Señale de qué forma los asociados de negocio transmiten información con la Agencia Aduanal, y aseguran la protección de la misma.</w:t>
            </w:r>
          </w:p>
        </w:tc>
      </w:tr>
    </w:tbl>
    <w:p w:rsidR="00EC4C0A" w:rsidRDefault="00EC4C0A" w:rsidP="00EC4C0A">
      <w:pPr>
        <w:spacing w:after="101" w:line="220" w:lineRule="exact"/>
        <w:jc w:val="both"/>
        <w:rPr>
          <w:rFonts w:ascii="Arial" w:hAnsi="Arial" w:cs="Arial"/>
          <w:b/>
          <w:sz w:val="18"/>
          <w:szCs w:val="18"/>
        </w:rPr>
      </w:pPr>
    </w:p>
    <w:tbl>
      <w:tblPr>
        <w:tblW w:w="103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332"/>
      </w:tblGrid>
      <w:tr w:rsidR="00EC4C0A" w:rsidTr="00391298">
        <w:trPr>
          <w:trHeight w:val="20"/>
        </w:trPr>
        <w:tc>
          <w:tcPr>
            <w:tcW w:w="1033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20" w:lineRule="exact"/>
              <w:rPr>
                <w:rFonts w:ascii="Arial" w:hAnsi="Arial" w:cs="Arial"/>
                <w:b/>
                <w:sz w:val="18"/>
                <w:szCs w:val="18"/>
              </w:rPr>
            </w:pPr>
            <w:r>
              <w:rPr>
                <w:rFonts w:ascii="Arial" w:hAnsi="Arial" w:cs="Arial"/>
                <w:b/>
                <w:sz w:val="18"/>
                <w:szCs w:val="18"/>
              </w:rPr>
              <w:t>5.4 Gestión de Inventarios, control de material de empaque, envase y embalaje.</w:t>
            </w:r>
          </w:p>
        </w:tc>
      </w:tr>
      <w:tr w:rsidR="00EC4C0A" w:rsidTr="00391298">
        <w:trPr>
          <w:trHeight w:val="20"/>
        </w:trPr>
        <w:tc>
          <w:tcPr>
            <w:tcW w:w="10332" w:type="dxa"/>
            <w:tcBorders>
              <w:top w:val="single" w:sz="4" w:space="0" w:color="auto"/>
              <w:left w:val="nil"/>
              <w:bottom w:val="nil"/>
              <w:right w:val="nil"/>
            </w:tcBorders>
            <w:noWrap/>
            <w:vAlign w:val="center"/>
            <w:hideMark/>
          </w:tcPr>
          <w:p w:rsidR="00EC4C0A" w:rsidRDefault="00EC4C0A" w:rsidP="00984430">
            <w:pPr>
              <w:spacing w:after="101" w:line="220" w:lineRule="exact"/>
              <w:jc w:val="both"/>
              <w:rPr>
                <w:rFonts w:ascii="Arial" w:hAnsi="Arial" w:cs="Arial"/>
                <w:sz w:val="18"/>
                <w:szCs w:val="18"/>
              </w:rPr>
            </w:pPr>
            <w:r>
              <w:rPr>
                <w:rFonts w:ascii="Arial" w:hAnsi="Arial" w:cs="Arial"/>
                <w:sz w:val="18"/>
                <w:szCs w:val="18"/>
              </w:rPr>
              <w:t xml:space="preserve">Se deben tener en su caso, procedimientos documentados para el control de inventarios y almacenaje de la carga y llevarse a cabo de forma periódica revisiones para comprobar su correcta gestión (por ejemplo para el caso de subdivisión de facturas o documentos de embarque, </w:t>
            </w:r>
            <w:proofErr w:type="spellStart"/>
            <w:r>
              <w:rPr>
                <w:rFonts w:ascii="Arial" w:hAnsi="Arial" w:cs="Arial"/>
                <w:sz w:val="18"/>
                <w:szCs w:val="18"/>
              </w:rPr>
              <w:t>etc</w:t>
            </w:r>
            <w:proofErr w:type="spellEnd"/>
            <w:r>
              <w:rPr>
                <w:rFonts w:ascii="Arial" w:hAnsi="Arial" w:cs="Arial"/>
                <w:sz w:val="18"/>
                <w:szCs w:val="18"/>
              </w:rPr>
              <w:t>). Asimismo, debe tener en su caso un procedimiento documentado para el control y supervisión del material de empaque y embalaje de las mercancías (por ejemplo en los procesos de etiquetado de las mercancías, etc.)</w:t>
            </w:r>
          </w:p>
        </w:tc>
      </w:tr>
    </w:tbl>
    <w:p w:rsidR="00EC4C0A" w:rsidRDefault="00EC4C0A" w:rsidP="00EC4C0A">
      <w:pPr>
        <w:rPr>
          <w:sz w:val="2"/>
        </w:rPr>
      </w:pPr>
    </w:p>
    <w:tbl>
      <w:tblPr>
        <w:tblW w:w="1025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86"/>
        <w:gridCol w:w="3566"/>
      </w:tblGrid>
      <w:tr w:rsidR="00EC4C0A" w:rsidTr="00391298">
        <w:trPr>
          <w:trHeight w:val="20"/>
        </w:trPr>
        <w:tc>
          <w:tcPr>
            <w:tcW w:w="668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20" w:lineRule="exact"/>
              <w:ind w:left="45"/>
              <w:rPr>
                <w:rFonts w:ascii="Arial" w:hAnsi="Arial" w:cs="Arial"/>
                <w:b/>
                <w:sz w:val="18"/>
                <w:szCs w:val="18"/>
              </w:rPr>
            </w:pPr>
            <w:r>
              <w:rPr>
                <w:rFonts w:ascii="Arial" w:hAnsi="Arial" w:cs="Arial"/>
                <w:b/>
                <w:sz w:val="18"/>
                <w:szCs w:val="18"/>
              </w:rPr>
              <w:t>Respuesta:</w:t>
            </w:r>
          </w:p>
        </w:tc>
        <w:tc>
          <w:tcPr>
            <w:tcW w:w="356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20" w:lineRule="exact"/>
              <w:ind w:left="45"/>
              <w:rPr>
                <w:rFonts w:ascii="Arial" w:hAnsi="Arial" w:cs="Arial"/>
                <w:b/>
                <w:sz w:val="18"/>
                <w:szCs w:val="18"/>
              </w:rPr>
            </w:pPr>
            <w:r>
              <w:rPr>
                <w:rFonts w:ascii="Arial" w:hAnsi="Arial" w:cs="Arial"/>
                <w:b/>
                <w:sz w:val="18"/>
                <w:szCs w:val="18"/>
              </w:rPr>
              <w:t>Notas Explicativas:</w:t>
            </w:r>
          </w:p>
        </w:tc>
      </w:tr>
      <w:tr w:rsidR="00EC4C0A" w:rsidTr="00391298">
        <w:trPr>
          <w:trHeight w:val="20"/>
        </w:trPr>
        <w:tc>
          <w:tcPr>
            <w:tcW w:w="6686"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20" w:lineRule="exact"/>
              <w:ind w:left="45"/>
              <w:jc w:val="both"/>
              <w:rPr>
                <w:rFonts w:ascii="Arial" w:hAnsi="Arial" w:cs="Arial"/>
                <w:sz w:val="18"/>
                <w:szCs w:val="18"/>
              </w:rPr>
            </w:pPr>
          </w:p>
        </w:tc>
        <w:tc>
          <w:tcPr>
            <w:tcW w:w="3566"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20" w:lineRule="exact"/>
              <w:jc w:val="both"/>
              <w:outlineLvl w:val="1"/>
              <w:rPr>
                <w:rFonts w:ascii="Arial" w:hAnsi="Arial" w:cs="Arial"/>
                <w:sz w:val="18"/>
                <w:szCs w:val="18"/>
              </w:rPr>
            </w:pPr>
            <w:r>
              <w:rPr>
                <w:rFonts w:ascii="Arial" w:hAnsi="Arial" w:cs="Arial"/>
                <w:sz w:val="18"/>
                <w:szCs w:val="18"/>
              </w:rPr>
              <w:t>Anexe el procedimiento documentado para la gestión de inventarios. Este debe incluir, de acuerdo a su operación entre otros aspectos, lo siguiente:</w:t>
            </w:r>
          </w:p>
          <w:p w:rsidR="00EC4C0A" w:rsidRDefault="00EC4C0A" w:rsidP="00EC4C0A">
            <w:pPr>
              <w:numPr>
                <w:ilvl w:val="0"/>
                <w:numId w:val="22"/>
              </w:numPr>
              <w:spacing w:after="101" w:line="220" w:lineRule="exact"/>
              <w:ind w:left="360"/>
              <w:contextualSpacing/>
              <w:jc w:val="both"/>
              <w:outlineLvl w:val="1"/>
              <w:rPr>
                <w:rFonts w:ascii="Arial" w:hAnsi="Arial" w:cs="Arial"/>
                <w:sz w:val="18"/>
                <w:szCs w:val="18"/>
              </w:rPr>
            </w:pPr>
            <w:r>
              <w:rPr>
                <w:rFonts w:ascii="Arial" w:hAnsi="Arial" w:cs="Arial"/>
                <w:sz w:val="18"/>
                <w:szCs w:val="18"/>
              </w:rPr>
              <w:t>La frecuencia con la que lleva a cabo la verificación de existencias. (Inventario periódico). Indique si existe un calendario programado documentado para realizarlos.</w:t>
            </w:r>
          </w:p>
          <w:p w:rsidR="00EC4C0A" w:rsidRDefault="00EC4C0A" w:rsidP="00EC4C0A">
            <w:pPr>
              <w:numPr>
                <w:ilvl w:val="0"/>
                <w:numId w:val="22"/>
              </w:numPr>
              <w:spacing w:after="101" w:line="220" w:lineRule="exact"/>
              <w:ind w:left="360"/>
              <w:contextualSpacing/>
              <w:jc w:val="both"/>
              <w:outlineLvl w:val="1"/>
              <w:rPr>
                <w:rFonts w:ascii="Arial" w:hAnsi="Arial" w:cs="Arial"/>
                <w:sz w:val="18"/>
                <w:szCs w:val="18"/>
              </w:rPr>
            </w:pPr>
            <w:r>
              <w:rPr>
                <w:rFonts w:ascii="Arial" w:hAnsi="Arial" w:cs="Arial"/>
                <w:sz w:val="18"/>
                <w:szCs w:val="18"/>
              </w:rPr>
              <w:t xml:space="preserve">Indique qué se realiza, en el caso de existir excedentes y faltantes en los inventarios. </w:t>
            </w:r>
          </w:p>
          <w:p w:rsidR="00EC4C0A" w:rsidRDefault="00EC4C0A" w:rsidP="00EC4C0A">
            <w:pPr>
              <w:numPr>
                <w:ilvl w:val="0"/>
                <w:numId w:val="22"/>
              </w:numPr>
              <w:spacing w:after="101" w:line="220" w:lineRule="exact"/>
              <w:ind w:left="360"/>
              <w:contextualSpacing/>
              <w:jc w:val="both"/>
              <w:outlineLvl w:val="1"/>
              <w:rPr>
                <w:rFonts w:ascii="Arial" w:hAnsi="Arial" w:cs="Arial"/>
                <w:sz w:val="18"/>
                <w:szCs w:val="18"/>
              </w:rPr>
            </w:pPr>
            <w:r>
              <w:rPr>
                <w:rFonts w:ascii="Arial" w:hAnsi="Arial" w:cs="Arial"/>
                <w:sz w:val="18"/>
                <w:szCs w:val="18"/>
              </w:rPr>
              <w:t>Señalar el tratamiento que se brinda para el control y manejo del material de empaque, envase y embalaje.</w:t>
            </w:r>
          </w:p>
          <w:p w:rsidR="00EC4C0A" w:rsidRDefault="00EC4C0A" w:rsidP="00984430">
            <w:pPr>
              <w:spacing w:after="101" w:line="216" w:lineRule="exact"/>
              <w:jc w:val="both"/>
              <w:outlineLvl w:val="1"/>
              <w:rPr>
                <w:rFonts w:ascii="Arial" w:hAnsi="Arial" w:cs="Arial"/>
                <w:sz w:val="18"/>
                <w:szCs w:val="18"/>
              </w:rPr>
            </w:pPr>
            <w:r>
              <w:rPr>
                <w:rFonts w:ascii="Arial" w:hAnsi="Arial" w:cs="Arial"/>
                <w:sz w:val="18"/>
                <w:szCs w:val="18"/>
              </w:rPr>
              <w:t>Respecto a los desperdicios o material sobrante de empaque y embalaje, señale el procedimiento que se realiza para su manejo y/o destrucción.</w:t>
            </w:r>
          </w:p>
          <w:p w:rsidR="00EC4C0A" w:rsidRDefault="00EC4C0A" w:rsidP="00984430">
            <w:pPr>
              <w:spacing w:after="101" w:line="216" w:lineRule="exact"/>
              <w:jc w:val="both"/>
              <w:outlineLvl w:val="1"/>
              <w:rPr>
                <w:rFonts w:ascii="Arial" w:hAnsi="Arial" w:cs="Arial"/>
                <w:b/>
                <w:i/>
                <w:sz w:val="18"/>
                <w:szCs w:val="18"/>
              </w:rPr>
            </w:pPr>
            <w:r>
              <w:rPr>
                <w:rFonts w:ascii="Arial" w:hAnsi="Arial" w:cs="Arial"/>
                <w:b/>
                <w:i/>
                <w:sz w:val="18"/>
                <w:szCs w:val="18"/>
              </w:rPr>
              <w:t>Recomendación:</w:t>
            </w:r>
          </w:p>
          <w:p w:rsidR="00EC4C0A" w:rsidRDefault="00EC4C0A" w:rsidP="00984430">
            <w:pPr>
              <w:spacing w:after="101" w:line="216" w:lineRule="exact"/>
              <w:jc w:val="both"/>
              <w:outlineLvl w:val="1"/>
              <w:rPr>
                <w:rFonts w:ascii="Arial" w:hAnsi="Arial" w:cs="Arial"/>
                <w:sz w:val="18"/>
                <w:szCs w:val="18"/>
              </w:rPr>
            </w:pPr>
            <w:r>
              <w:rPr>
                <w:rFonts w:ascii="Arial" w:hAnsi="Arial" w:cs="Arial"/>
                <w:sz w:val="18"/>
                <w:szCs w:val="18"/>
              </w:rPr>
              <w:t xml:space="preserve">Los procedimientos del solicitante podrán incluir: </w:t>
            </w:r>
          </w:p>
          <w:p w:rsidR="00EC4C0A" w:rsidRDefault="00EC4C0A" w:rsidP="00EC4C0A">
            <w:pPr>
              <w:numPr>
                <w:ilvl w:val="0"/>
                <w:numId w:val="23"/>
              </w:numPr>
              <w:spacing w:after="101" w:line="216" w:lineRule="exact"/>
              <w:ind w:left="360"/>
              <w:contextualSpacing/>
              <w:jc w:val="both"/>
              <w:outlineLvl w:val="1"/>
              <w:rPr>
                <w:rFonts w:ascii="Arial" w:hAnsi="Arial" w:cs="Arial"/>
                <w:sz w:val="18"/>
                <w:szCs w:val="18"/>
              </w:rPr>
            </w:pPr>
            <w:r>
              <w:rPr>
                <w:rFonts w:ascii="Arial" w:hAnsi="Arial" w:cs="Arial"/>
                <w:sz w:val="18"/>
                <w:szCs w:val="18"/>
              </w:rPr>
              <w:t>Almacén solamente accesible a personal autorizado.</w:t>
            </w:r>
          </w:p>
          <w:p w:rsidR="00EC4C0A" w:rsidRDefault="00EC4C0A" w:rsidP="00EC4C0A">
            <w:pPr>
              <w:numPr>
                <w:ilvl w:val="0"/>
                <w:numId w:val="23"/>
              </w:numPr>
              <w:spacing w:after="101" w:line="216" w:lineRule="exact"/>
              <w:ind w:left="360"/>
              <w:contextualSpacing/>
              <w:jc w:val="both"/>
              <w:outlineLvl w:val="1"/>
              <w:rPr>
                <w:rFonts w:ascii="Arial" w:hAnsi="Arial" w:cs="Arial"/>
                <w:sz w:val="18"/>
                <w:szCs w:val="18"/>
              </w:rPr>
            </w:pPr>
            <w:r>
              <w:rPr>
                <w:rFonts w:ascii="Arial" w:hAnsi="Arial" w:cs="Arial"/>
                <w:sz w:val="18"/>
                <w:szCs w:val="18"/>
              </w:rPr>
              <w:t>Periodicidad del control de existencias.</w:t>
            </w:r>
          </w:p>
          <w:p w:rsidR="00EC4C0A" w:rsidRDefault="00EC4C0A" w:rsidP="00EC4C0A">
            <w:pPr>
              <w:numPr>
                <w:ilvl w:val="0"/>
                <w:numId w:val="23"/>
              </w:numPr>
              <w:spacing w:after="101" w:line="216" w:lineRule="exact"/>
              <w:ind w:left="360"/>
              <w:contextualSpacing/>
              <w:jc w:val="both"/>
              <w:outlineLvl w:val="1"/>
              <w:rPr>
                <w:rFonts w:ascii="Arial" w:hAnsi="Arial" w:cs="Arial"/>
                <w:sz w:val="18"/>
                <w:szCs w:val="18"/>
              </w:rPr>
            </w:pPr>
            <w:r>
              <w:rPr>
                <w:rFonts w:ascii="Arial" w:hAnsi="Arial" w:cs="Arial"/>
                <w:sz w:val="18"/>
                <w:szCs w:val="18"/>
              </w:rPr>
              <w:lastRenderedPageBreak/>
              <w:t xml:space="preserve">Control de mercancías entrantes, transferencias a otros almacenes, consolidación o </w:t>
            </w:r>
            <w:proofErr w:type="spellStart"/>
            <w:r>
              <w:rPr>
                <w:rFonts w:ascii="Arial" w:hAnsi="Arial" w:cs="Arial"/>
                <w:sz w:val="18"/>
                <w:szCs w:val="18"/>
              </w:rPr>
              <w:t>desconsolidación</w:t>
            </w:r>
            <w:proofErr w:type="spellEnd"/>
            <w:r>
              <w:rPr>
                <w:rFonts w:ascii="Arial" w:hAnsi="Arial" w:cs="Arial"/>
                <w:sz w:val="18"/>
                <w:szCs w:val="18"/>
              </w:rPr>
              <w:t>.</w:t>
            </w:r>
          </w:p>
          <w:p w:rsidR="00EC4C0A" w:rsidRDefault="00EC4C0A" w:rsidP="00EC4C0A">
            <w:pPr>
              <w:numPr>
                <w:ilvl w:val="0"/>
                <w:numId w:val="23"/>
              </w:numPr>
              <w:spacing w:after="101" w:line="216" w:lineRule="exact"/>
              <w:ind w:left="360"/>
              <w:contextualSpacing/>
              <w:jc w:val="both"/>
              <w:outlineLvl w:val="1"/>
              <w:rPr>
                <w:rFonts w:ascii="Arial" w:hAnsi="Arial" w:cs="Arial"/>
                <w:sz w:val="18"/>
                <w:szCs w:val="18"/>
              </w:rPr>
            </w:pPr>
            <w:r>
              <w:rPr>
                <w:rFonts w:ascii="Arial" w:hAnsi="Arial" w:cs="Arial"/>
                <w:sz w:val="18"/>
                <w:szCs w:val="18"/>
              </w:rPr>
              <w:t>Acciones que se toman si se identifican irregularidades, discrepancias, pérdidas o hurtos.</w:t>
            </w:r>
          </w:p>
          <w:p w:rsidR="00EC4C0A" w:rsidRDefault="00EC4C0A" w:rsidP="00EC4C0A">
            <w:pPr>
              <w:numPr>
                <w:ilvl w:val="0"/>
                <w:numId w:val="23"/>
              </w:numPr>
              <w:spacing w:after="101" w:line="216" w:lineRule="exact"/>
              <w:ind w:left="360"/>
              <w:contextualSpacing/>
              <w:jc w:val="both"/>
              <w:outlineLvl w:val="1"/>
              <w:rPr>
                <w:rFonts w:ascii="Arial" w:hAnsi="Arial" w:cs="Arial"/>
                <w:sz w:val="18"/>
                <w:szCs w:val="18"/>
              </w:rPr>
            </w:pPr>
            <w:r>
              <w:rPr>
                <w:rFonts w:ascii="Arial" w:hAnsi="Arial" w:cs="Arial"/>
                <w:sz w:val="18"/>
                <w:szCs w:val="18"/>
              </w:rPr>
              <w:t>Tratamiento del deterioro o de la destrucción de las mercancías.</w:t>
            </w:r>
          </w:p>
          <w:p w:rsidR="00EC4C0A" w:rsidRDefault="00EC4C0A" w:rsidP="00EC4C0A">
            <w:pPr>
              <w:numPr>
                <w:ilvl w:val="0"/>
                <w:numId w:val="23"/>
              </w:numPr>
              <w:spacing w:after="101" w:line="216" w:lineRule="exact"/>
              <w:ind w:left="360"/>
              <w:contextualSpacing/>
              <w:jc w:val="both"/>
              <w:outlineLvl w:val="1"/>
              <w:rPr>
                <w:rFonts w:ascii="Arial" w:hAnsi="Arial" w:cs="Arial"/>
                <w:sz w:val="18"/>
                <w:szCs w:val="18"/>
              </w:rPr>
            </w:pPr>
            <w:r>
              <w:rPr>
                <w:rFonts w:ascii="Arial" w:hAnsi="Arial" w:cs="Arial"/>
                <w:sz w:val="18"/>
                <w:szCs w:val="18"/>
              </w:rPr>
              <w:t>Separación de los diversos tipos de mercancías por ejemplo de alto valor, peligrosas.</w:t>
            </w:r>
          </w:p>
        </w:tc>
      </w:tr>
    </w:tbl>
    <w:p w:rsidR="00EC4C0A" w:rsidRDefault="00EC4C0A" w:rsidP="00EC4C0A">
      <w:pPr>
        <w:pStyle w:val="Texto"/>
      </w:pPr>
    </w:p>
    <w:tbl>
      <w:tblPr>
        <w:tblW w:w="103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332"/>
      </w:tblGrid>
      <w:tr w:rsidR="00EC4C0A" w:rsidTr="00CD4E42">
        <w:trPr>
          <w:trHeight w:val="18"/>
        </w:trPr>
        <w:tc>
          <w:tcPr>
            <w:tcW w:w="1033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16" w:lineRule="exact"/>
              <w:rPr>
                <w:rFonts w:ascii="Arial" w:hAnsi="Arial" w:cs="Arial"/>
                <w:b/>
                <w:sz w:val="18"/>
                <w:szCs w:val="18"/>
              </w:rPr>
            </w:pPr>
            <w:r>
              <w:rPr>
                <w:rFonts w:ascii="Arial" w:hAnsi="Arial" w:cs="Arial"/>
                <w:b/>
                <w:sz w:val="18"/>
                <w:szCs w:val="18"/>
              </w:rPr>
              <w:t>5.5 Comunicación Interna</w:t>
            </w:r>
          </w:p>
        </w:tc>
      </w:tr>
      <w:tr w:rsidR="00EC4C0A" w:rsidTr="00CD4E42">
        <w:trPr>
          <w:trHeight w:val="18"/>
        </w:trPr>
        <w:tc>
          <w:tcPr>
            <w:tcW w:w="10332" w:type="dxa"/>
            <w:tcBorders>
              <w:top w:val="single" w:sz="4" w:space="0" w:color="auto"/>
              <w:left w:val="nil"/>
              <w:bottom w:val="nil"/>
              <w:right w:val="nil"/>
            </w:tcBorders>
            <w:noWrap/>
            <w:vAlign w:val="center"/>
            <w:hideMark/>
          </w:tcPr>
          <w:p w:rsidR="00EC4C0A" w:rsidRDefault="00EC4C0A" w:rsidP="00984430">
            <w:pPr>
              <w:spacing w:after="101" w:line="216" w:lineRule="exact"/>
              <w:jc w:val="both"/>
              <w:rPr>
                <w:rFonts w:ascii="Arial" w:hAnsi="Arial" w:cs="Arial"/>
                <w:sz w:val="18"/>
                <w:szCs w:val="18"/>
              </w:rPr>
            </w:pPr>
            <w:r>
              <w:rPr>
                <w:rFonts w:ascii="Arial" w:hAnsi="Arial" w:cs="Arial"/>
                <w:sz w:val="18"/>
                <w:szCs w:val="18"/>
              </w:rPr>
              <w:t>El Agente Aduanal debe contar con dispositivos y/o sistemas de comunicación con la finalidad de tener un contacto inmediato con el personal de las diferentes áreas encargadas de realizar el despacho aduanero de las mercancías. Adicionalmente, se debe contar con un sistema de respaldo y verificar su buen funcionamiento de manera periódica.</w:t>
            </w:r>
          </w:p>
        </w:tc>
      </w:tr>
    </w:tbl>
    <w:p w:rsidR="00EC4C0A" w:rsidRDefault="00EC4C0A" w:rsidP="00EC4C0A">
      <w:pPr>
        <w:rPr>
          <w:sz w:val="2"/>
        </w:rPr>
      </w:pPr>
    </w:p>
    <w:tbl>
      <w:tblPr>
        <w:tblW w:w="1029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12"/>
        <w:gridCol w:w="3580"/>
      </w:tblGrid>
      <w:tr w:rsidR="00EC4C0A" w:rsidTr="00CD4E42">
        <w:trPr>
          <w:trHeight w:val="20"/>
        </w:trPr>
        <w:tc>
          <w:tcPr>
            <w:tcW w:w="671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20" w:lineRule="exact"/>
              <w:ind w:left="45"/>
              <w:rPr>
                <w:rFonts w:ascii="Arial" w:hAnsi="Arial" w:cs="Arial"/>
                <w:b/>
                <w:sz w:val="18"/>
                <w:szCs w:val="18"/>
              </w:rPr>
            </w:pPr>
            <w:r>
              <w:rPr>
                <w:rFonts w:ascii="Arial" w:hAnsi="Arial" w:cs="Arial"/>
                <w:b/>
                <w:sz w:val="18"/>
                <w:szCs w:val="18"/>
              </w:rPr>
              <w:t>Respuesta:</w:t>
            </w:r>
          </w:p>
        </w:tc>
        <w:tc>
          <w:tcPr>
            <w:tcW w:w="358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20" w:lineRule="exact"/>
              <w:ind w:left="45"/>
              <w:rPr>
                <w:rFonts w:ascii="Arial" w:hAnsi="Arial" w:cs="Arial"/>
                <w:b/>
                <w:sz w:val="18"/>
                <w:szCs w:val="18"/>
              </w:rPr>
            </w:pPr>
            <w:r>
              <w:rPr>
                <w:rFonts w:ascii="Arial" w:hAnsi="Arial" w:cs="Arial"/>
                <w:b/>
                <w:sz w:val="18"/>
                <w:szCs w:val="18"/>
              </w:rPr>
              <w:t>Notas Explicativas:</w:t>
            </w:r>
          </w:p>
        </w:tc>
      </w:tr>
      <w:tr w:rsidR="00EC4C0A" w:rsidTr="00CD4E42">
        <w:trPr>
          <w:trHeight w:val="20"/>
        </w:trPr>
        <w:tc>
          <w:tcPr>
            <w:tcW w:w="6712"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20" w:lineRule="exact"/>
              <w:ind w:left="45"/>
              <w:jc w:val="both"/>
              <w:rPr>
                <w:rFonts w:ascii="Arial" w:hAnsi="Arial" w:cs="Arial"/>
                <w:sz w:val="18"/>
                <w:szCs w:val="18"/>
              </w:rPr>
            </w:pPr>
          </w:p>
        </w:tc>
        <w:tc>
          <w:tcPr>
            <w:tcW w:w="3580"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16" w:lineRule="exact"/>
              <w:jc w:val="both"/>
              <w:outlineLvl w:val="1"/>
              <w:rPr>
                <w:rFonts w:ascii="Arial" w:hAnsi="Arial" w:cs="Arial"/>
                <w:sz w:val="18"/>
                <w:szCs w:val="18"/>
              </w:rPr>
            </w:pPr>
            <w:r>
              <w:rPr>
                <w:rFonts w:ascii="Arial" w:hAnsi="Arial" w:cs="Arial"/>
                <w:sz w:val="18"/>
                <w:szCs w:val="18"/>
              </w:rPr>
              <w:t xml:space="preserve">Describa detalladamente cómo se comunica la dirección de la agencia aduanal con el personal encargado de llevar a cabo el despacho de la mercancía, principalmente con aquellos que tienen contacto directo con la mercancía y con los medios de transporte (mandatarios, dependientes, clasificadores, </w:t>
            </w:r>
            <w:proofErr w:type="spellStart"/>
            <w:r>
              <w:rPr>
                <w:rFonts w:ascii="Arial" w:hAnsi="Arial" w:cs="Arial"/>
                <w:sz w:val="18"/>
                <w:szCs w:val="18"/>
              </w:rPr>
              <w:t>etc</w:t>
            </w:r>
            <w:proofErr w:type="spellEnd"/>
            <w:r>
              <w:rPr>
                <w:rFonts w:ascii="Arial" w:hAnsi="Arial" w:cs="Arial"/>
                <w:sz w:val="18"/>
                <w:szCs w:val="18"/>
              </w:rPr>
              <w:t>).</w:t>
            </w:r>
          </w:p>
          <w:p w:rsidR="00EC4C0A" w:rsidRDefault="00EC4C0A" w:rsidP="00984430">
            <w:pPr>
              <w:spacing w:after="101" w:line="216" w:lineRule="exact"/>
              <w:jc w:val="both"/>
              <w:rPr>
                <w:rFonts w:ascii="Arial" w:hAnsi="Arial" w:cs="Arial"/>
                <w:sz w:val="18"/>
                <w:szCs w:val="18"/>
              </w:rPr>
            </w:pPr>
            <w:r>
              <w:rPr>
                <w:rFonts w:ascii="Arial" w:hAnsi="Arial" w:cs="Arial"/>
                <w:sz w:val="18"/>
                <w:szCs w:val="18"/>
              </w:rPr>
              <w:t xml:space="preserve">Indique si el personal operativo y administrativo cuenta o dispone de aparatos (radios, móviles, teléfonos fijos) para comunicarse entre </w:t>
            </w:r>
            <w:proofErr w:type="spellStart"/>
            <w:r>
              <w:rPr>
                <w:rFonts w:ascii="Arial" w:hAnsi="Arial" w:cs="Arial"/>
                <w:sz w:val="18"/>
                <w:szCs w:val="18"/>
              </w:rPr>
              <w:t>si</w:t>
            </w:r>
            <w:proofErr w:type="spellEnd"/>
            <w:r>
              <w:rPr>
                <w:rFonts w:ascii="Arial" w:hAnsi="Arial" w:cs="Arial"/>
                <w:sz w:val="18"/>
                <w:szCs w:val="18"/>
              </w:rPr>
              <w:t xml:space="preserve"> y/o con quien corresponda.</w:t>
            </w:r>
          </w:p>
          <w:p w:rsidR="00EC4C0A" w:rsidRDefault="00EC4C0A" w:rsidP="00984430">
            <w:pPr>
              <w:spacing w:after="101" w:line="236" w:lineRule="exact"/>
              <w:jc w:val="both"/>
              <w:rPr>
                <w:rFonts w:ascii="Arial" w:hAnsi="Arial" w:cs="Arial"/>
                <w:sz w:val="18"/>
                <w:szCs w:val="18"/>
              </w:rPr>
            </w:pPr>
            <w:r>
              <w:rPr>
                <w:rFonts w:ascii="Arial" w:hAnsi="Arial" w:cs="Arial"/>
                <w:sz w:val="18"/>
                <w:szCs w:val="18"/>
              </w:rPr>
              <w:t xml:space="preserve">Estos deberán estar accesibles a los usuarios, para poder tener una pronta reacción. </w:t>
            </w:r>
          </w:p>
          <w:p w:rsidR="00EC4C0A" w:rsidRDefault="00EC4C0A" w:rsidP="00984430">
            <w:pPr>
              <w:spacing w:after="101" w:line="236" w:lineRule="exact"/>
              <w:jc w:val="both"/>
              <w:outlineLvl w:val="1"/>
              <w:rPr>
                <w:rFonts w:ascii="Arial" w:hAnsi="Arial" w:cs="Arial"/>
                <w:sz w:val="18"/>
                <w:szCs w:val="18"/>
              </w:rPr>
            </w:pPr>
            <w:r>
              <w:rPr>
                <w:rFonts w:ascii="Arial" w:hAnsi="Arial" w:cs="Arial"/>
                <w:sz w:val="18"/>
                <w:szCs w:val="18"/>
              </w:rPr>
              <w:t>Describa el procedimiento para el control y mantenimiento de los aparatos de comunicación, asegúrese de no excluir los siguientes puntos:</w:t>
            </w:r>
          </w:p>
          <w:p w:rsidR="00EC4C0A" w:rsidRDefault="00EC4C0A" w:rsidP="00EC4C0A">
            <w:pPr>
              <w:numPr>
                <w:ilvl w:val="0"/>
                <w:numId w:val="24"/>
              </w:numPr>
              <w:spacing w:after="101" w:line="236" w:lineRule="exact"/>
              <w:contextualSpacing/>
              <w:jc w:val="both"/>
              <w:outlineLvl w:val="1"/>
              <w:rPr>
                <w:rFonts w:ascii="Arial" w:hAnsi="Arial" w:cs="Arial"/>
                <w:sz w:val="18"/>
                <w:szCs w:val="18"/>
              </w:rPr>
            </w:pPr>
            <w:r>
              <w:rPr>
                <w:rFonts w:ascii="Arial" w:hAnsi="Arial" w:cs="Arial"/>
                <w:sz w:val="18"/>
                <w:szCs w:val="18"/>
              </w:rPr>
              <w:t>Políticas de asignación de aparatos de comunicación móvil.</w:t>
            </w:r>
          </w:p>
          <w:p w:rsidR="00EC4C0A" w:rsidRDefault="00EC4C0A" w:rsidP="00EC4C0A">
            <w:pPr>
              <w:numPr>
                <w:ilvl w:val="0"/>
                <w:numId w:val="24"/>
              </w:numPr>
              <w:spacing w:after="101" w:line="236" w:lineRule="exact"/>
              <w:contextualSpacing/>
              <w:jc w:val="both"/>
              <w:outlineLvl w:val="1"/>
              <w:rPr>
                <w:rFonts w:ascii="Arial" w:hAnsi="Arial" w:cs="Arial"/>
                <w:sz w:val="18"/>
                <w:szCs w:val="18"/>
              </w:rPr>
            </w:pPr>
            <w:r>
              <w:rPr>
                <w:rFonts w:ascii="Arial" w:hAnsi="Arial" w:cs="Arial"/>
                <w:sz w:val="18"/>
                <w:szCs w:val="18"/>
              </w:rPr>
              <w:t>Programa de mantenimiento de aparatos de comunicación fija y móvil.</w:t>
            </w:r>
          </w:p>
          <w:p w:rsidR="00EC4C0A" w:rsidRDefault="00EC4C0A" w:rsidP="00EC4C0A">
            <w:pPr>
              <w:numPr>
                <w:ilvl w:val="0"/>
                <w:numId w:val="24"/>
              </w:numPr>
              <w:spacing w:after="101" w:line="236" w:lineRule="exact"/>
              <w:contextualSpacing/>
              <w:jc w:val="both"/>
              <w:outlineLvl w:val="1"/>
              <w:rPr>
                <w:rFonts w:ascii="Arial" w:hAnsi="Arial" w:cs="Arial"/>
                <w:sz w:val="18"/>
                <w:szCs w:val="18"/>
              </w:rPr>
            </w:pPr>
            <w:r>
              <w:rPr>
                <w:rFonts w:ascii="Arial" w:hAnsi="Arial" w:cs="Arial"/>
                <w:sz w:val="18"/>
                <w:szCs w:val="18"/>
              </w:rPr>
              <w:t>Indique si cuenta con aparatos de comunicación de respaldo en caso de que el sistema permanente fallara, y en su caso, detalle brevemente.</w:t>
            </w:r>
          </w:p>
          <w:p w:rsidR="00EC4C0A" w:rsidRDefault="00EC4C0A" w:rsidP="00984430">
            <w:pPr>
              <w:spacing w:after="101" w:line="236" w:lineRule="exact"/>
              <w:jc w:val="both"/>
              <w:rPr>
                <w:rFonts w:ascii="Arial" w:hAnsi="Arial" w:cs="Arial"/>
                <w:b/>
                <w:i/>
                <w:sz w:val="18"/>
                <w:szCs w:val="18"/>
              </w:rPr>
            </w:pPr>
            <w:r>
              <w:rPr>
                <w:rFonts w:ascii="Arial" w:hAnsi="Arial" w:cs="Arial"/>
                <w:b/>
                <w:i/>
                <w:sz w:val="18"/>
                <w:szCs w:val="18"/>
              </w:rPr>
              <w:t xml:space="preserve">Recomendación: </w:t>
            </w:r>
          </w:p>
          <w:p w:rsidR="00EC4C0A" w:rsidRDefault="00EC4C0A" w:rsidP="00984430">
            <w:pPr>
              <w:spacing w:after="101" w:line="236" w:lineRule="exact"/>
              <w:jc w:val="both"/>
              <w:rPr>
                <w:rFonts w:ascii="Arial" w:hAnsi="Arial" w:cs="Arial"/>
                <w:sz w:val="18"/>
                <w:szCs w:val="18"/>
              </w:rPr>
            </w:pPr>
            <w:r>
              <w:rPr>
                <w:rFonts w:ascii="Arial" w:hAnsi="Arial" w:cs="Arial"/>
                <w:sz w:val="18"/>
                <w:szCs w:val="18"/>
              </w:rPr>
              <w:t xml:space="preserve">El procedimiento podrá incluir: </w:t>
            </w:r>
          </w:p>
          <w:p w:rsidR="00EC4C0A" w:rsidRDefault="00EC4C0A" w:rsidP="00EC4C0A">
            <w:pPr>
              <w:numPr>
                <w:ilvl w:val="0"/>
                <w:numId w:val="25"/>
              </w:numPr>
              <w:spacing w:after="101" w:line="236" w:lineRule="exact"/>
              <w:contextualSpacing/>
              <w:jc w:val="both"/>
              <w:outlineLvl w:val="1"/>
              <w:rPr>
                <w:rFonts w:ascii="Arial" w:hAnsi="Arial" w:cs="Arial"/>
                <w:sz w:val="18"/>
                <w:szCs w:val="18"/>
              </w:rPr>
            </w:pPr>
            <w:r>
              <w:rPr>
                <w:rFonts w:ascii="Arial" w:hAnsi="Arial" w:cs="Arial"/>
                <w:sz w:val="18"/>
                <w:szCs w:val="18"/>
              </w:rPr>
              <w:t>Responsable del buen funcionamiento y mantenimiento de los aparatos de comunicación.</w:t>
            </w:r>
          </w:p>
          <w:p w:rsidR="00EC4C0A" w:rsidRDefault="00EC4C0A" w:rsidP="00EC4C0A">
            <w:pPr>
              <w:numPr>
                <w:ilvl w:val="0"/>
                <w:numId w:val="25"/>
              </w:numPr>
              <w:spacing w:after="101" w:line="236" w:lineRule="exact"/>
              <w:contextualSpacing/>
              <w:jc w:val="both"/>
              <w:outlineLvl w:val="1"/>
              <w:rPr>
                <w:rFonts w:ascii="Arial" w:hAnsi="Arial" w:cs="Arial"/>
                <w:sz w:val="18"/>
                <w:szCs w:val="18"/>
              </w:rPr>
            </w:pPr>
            <w:r>
              <w:rPr>
                <w:rFonts w:ascii="Arial" w:hAnsi="Arial" w:cs="Arial"/>
                <w:sz w:val="18"/>
                <w:szCs w:val="18"/>
              </w:rPr>
              <w:t>Registro de verificación y mantenimiento de los aparatos.</w:t>
            </w:r>
          </w:p>
          <w:p w:rsidR="00EC4C0A" w:rsidRDefault="00EC4C0A" w:rsidP="00EC4C0A">
            <w:pPr>
              <w:numPr>
                <w:ilvl w:val="0"/>
                <w:numId w:val="25"/>
              </w:numPr>
              <w:spacing w:after="101" w:line="236" w:lineRule="exact"/>
              <w:contextualSpacing/>
              <w:jc w:val="both"/>
              <w:outlineLvl w:val="1"/>
              <w:rPr>
                <w:rFonts w:ascii="Arial" w:hAnsi="Arial" w:cs="Arial"/>
                <w:sz w:val="18"/>
                <w:szCs w:val="18"/>
              </w:rPr>
            </w:pPr>
            <w:r>
              <w:rPr>
                <w:rFonts w:ascii="Arial" w:hAnsi="Arial" w:cs="Arial"/>
                <w:sz w:val="18"/>
                <w:szCs w:val="18"/>
              </w:rPr>
              <w:lastRenderedPageBreak/>
              <w:t>Forma de asignación de los aparatos de comunicación.</w:t>
            </w:r>
          </w:p>
        </w:tc>
      </w:tr>
    </w:tbl>
    <w:p w:rsidR="00EC4C0A" w:rsidRDefault="00EC4C0A" w:rsidP="00EC4C0A">
      <w:pPr>
        <w:pStyle w:val="Texto"/>
      </w:pPr>
    </w:p>
    <w:p w:rsidR="00EC4C0A" w:rsidRDefault="00EC4C0A" w:rsidP="00EC4C0A">
      <w:pPr>
        <w:numPr>
          <w:ilvl w:val="0"/>
          <w:numId w:val="26"/>
        </w:numPr>
        <w:spacing w:after="101" w:line="236" w:lineRule="exact"/>
        <w:jc w:val="both"/>
        <w:rPr>
          <w:rFonts w:ascii="Arial" w:hAnsi="Arial" w:cs="Arial"/>
          <w:b/>
          <w:sz w:val="18"/>
          <w:szCs w:val="18"/>
        </w:rPr>
      </w:pPr>
      <w:r>
        <w:rPr>
          <w:rFonts w:ascii="Arial" w:hAnsi="Arial" w:cs="Arial"/>
          <w:b/>
          <w:sz w:val="18"/>
          <w:szCs w:val="18"/>
        </w:rPr>
        <w:t>Gestión Aduanera</w:t>
      </w:r>
    </w:p>
    <w:p w:rsidR="00EC4C0A" w:rsidRDefault="00EC4C0A" w:rsidP="00EC4C0A">
      <w:pPr>
        <w:spacing w:after="101" w:line="236" w:lineRule="exact"/>
        <w:jc w:val="both"/>
        <w:rPr>
          <w:rFonts w:ascii="Arial" w:eastAsia="Calibri" w:hAnsi="Arial" w:cs="Arial"/>
          <w:sz w:val="18"/>
          <w:szCs w:val="18"/>
        </w:rPr>
      </w:pPr>
      <w:r>
        <w:rPr>
          <w:rFonts w:ascii="Arial" w:eastAsia="Calibri" w:hAnsi="Arial" w:cs="Arial"/>
          <w:sz w:val="18"/>
          <w:szCs w:val="18"/>
          <w:lang w:eastAsia="es-MX"/>
        </w:rPr>
        <w:t xml:space="preserve">La Agencia Aduanal debe contar con procedimientos documentados, en el que se establezcan políticas internas y de operación, así como de los controles necesarios para el debido cumplimiento de las obligaciones aduaneras, </w:t>
      </w:r>
      <w:r>
        <w:rPr>
          <w:rFonts w:ascii="Arial" w:eastAsia="Calibri" w:hAnsi="Arial" w:cs="Arial"/>
          <w:sz w:val="18"/>
          <w:szCs w:val="18"/>
        </w:rPr>
        <w:t>con el objeto de garantizar el cumplimiento de la encomienda otorgada.</w:t>
      </w:r>
    </w:p>
    <w:p w:rsidR="00EC4C0A" w:rsidRDefault="00EC4C0A" w:rsidP="00EC4C0A">
      <w:pPr>
        <w:spacing w:after="101" w:line="236" w:lineRule="exact"/>
        <w:ind w:left="45"/>
        <w:jc w:val="both"/>
        <w:rPr>
          <w:rFonts w:ascii="Arial" w:hAnsi="Arial" w:cs="Arial"/>
          <w:sz w:val="18"/>
          <w:szCs w:val="18"/>
          <w:lang w:eastAsia="es-MX"/>
        </w:rPr>
      </w:pPr>
      <w:r>
        <w:rPr>
          <w:rFonts w:ascii="Arial" w:hAnsi="Arial" w:cs="Arial"/>
          <w:sz w:val="18"/>
          <w:szCs w:val="18"/>
          <w:lang w:eastAsia="es-MX"/>
        </w:rPr>
        <w:t>Asimismo, deberá contar con personal especializado y procedimientos documentados, que establezcan la verificación de la información y documentación generada en su nombre.</w:t>
      </w:r>
    </w:p>
    <w:tbl>
      <w:tblPr>
        <w:tblW w:w="103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332"/>
      </w:tblGrid>
      <w:tr w:rsidR="00EC4C0A" w:rsidTr="00CD4E42">
        <w:trPr>
          <w:trHeight w:val="22"/>
        </w:trPr>
        <w:tc>
          <w:tcPr>
            <w:tcW w:w="1033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36" w:lineRule="exact"/>
              <w:rPr>
                <w:rFonts w:ascii="Arial" w:hAnsi="Arial" w:cs="Arial"/>
                <w:b/>
                <w:sz w:val="18"/>
                <w:szCs w:val="18"/>
              </w:rPr>
            </w:pPr>
            <w:r>
              <w:rPr>
                <w:rFonts w:ascii="Arial" w:hAnsi="Arial" w:cs="Arial"/>
                <w:b/>
                <w:sz w:val="18"/>
                <w:szCs w:val="18"/>
              </w:rPr>
              <w:t>6.1 Gestión del despacho aduanero</w:t>
            </w:r>
          </w:p>
        </w:tc>
      </w:tr>
      <w:tr w:rsidR="00EC4C0A" w:rsidTr="00CD4E42">
        <w:trPr>
          <w:trHeight w:val="22"/>
        </w:trPr>
        <w:tc>
          <w:tcPr>
            <w:tcW w:w="10332" w:type="dxa"/>
            <w:tcBorders>
              <w:top w:val="single" w:sz="4" w:space="0" w:color="auto"/>
              <w:left w:val="nil"/>
              <w:bottom w:val="nil"/>
              <w:right w:val="nil"/>
            </w:tcBorders>
            <w:noWrap/>
            <w:vAlign w:val="center"/>
            <w:hideMark/>
          </w:tcPr>
          <w:p w:rsidR="00EC4C0A" w:rsidRDefault="00EC4C0A" w:rsidP="00984430">
            <w:pPr>
              <w:spacing w:after="101" w:line="236" w:lineRule="exact"/>
              <w:jc w:val="both"/>
              <w:rPr>
                <w:rFonts w:ascii="Arial" w:hAnsi="Arial" w:cs="Arial"/>
                <w:sz w:val="18"/>
                <w:szCs w:val="18"/>
              </w:rPr>
            </w:pPr>
            <w:r>
              <w:rPr>
                <w:rFonts w:ascii="Arial" w:hAnsi="Arial" w:cs="Arial"/>
                <w:sz w:val="18"/>
                <w:szCs w:val="18"/>
              </w:rPr>
              <w:t>El Agente Aduanal debe contar con procedimientos documentados que detallen cada uno de los pasos que se muestran en su mapeo de procesos establecido en el sub-estándar 5.1</w:t>
            </w:r>
          </w:p>
        </w:tc>
      </w:tr>
    </w:tbl>
    <w:p w:rsidR="00EC4C0A" w:rsidRDefault="00EC4C0A" w:rsidP="00EC4C0A">
      <w:pPr>
        <w:spacing w:after="101" w:line="14" w:lineRule="exact"/>
        <w:ind w:firstLine="288"/>
        <w:jc w:val="both"/>
        <w:rPr>
          <w:rFonts w:ascii="Arial" w:hAnsi="Arial" w:cs="Arial"/>
          <w:sz w:val="18"/>
          <w:szCs w:val="20"/>
        </w:rPr>
      </w:pP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25"/>
        <w:gridCol w:w="3587"/>
      </w:tblGrid>
      <w:tr w:rsidR="00EC4C0A" w:rsidTr="00CD4E42">
        <w:trPr>
          <w:trHeight w:val="20"/>
        </w:trPr>
        <w:tc>
          <w:tcPr>
            <w:tcW w:w="6725"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40" w:lineRule="exact"/>
              <w:ind w:left="45"/>
              <w:rPr>
                <w:rFonts w:ascii="Arial" w:hAnsi="Arial" w:cs="Arial"/>
                <w:b/>
                <w:sz w:val="18"/>
                <w:szCs w:val="18"/>
              </w:rPr>
            </w:pPr>
            <w:r>
              <w:rPr>
                <w:rFonts w:ascii="Arial" w:hAnsi="Arial" w:cs="Arial"/>
                <w:b/>
                <w:sz w:val="18"/>
                <w:szCs w:val="18"/>
              </w:rPr>
              <w:t>Respuesta:</w:t>
            </w:r>
          </w:p>
        </w:tc>
        <w:tc>
          <w:tcPr>
            <w:tcW w:w="35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40" w:lineRule="exact"/>
              <w:ind w:left="45"/>
              <w:rPr>
                <w:rFonts w:ascii="Arial" w:hAnsi="Arial" w:cs="Arial"/>
                <w:b/>
                <w:sz w:val="18"/>
                <w:szCs w:val="18"/>
              </w:rPr>
            </w:pPr>
            <w:r>
              <w:rPr>
                <w:rFonts w:ascii="Arial" w:hAnsi="Arial" w:cs="Arial"/>
                <w:b/>
                <w:sz w:val="18"/>
                <w:szCs w:val="18"/>
              </w:rPr>
              <w:t>Notas Explicativas:</w:t>
            </w:r>
          </w:p>
        </w:tc>
      </w:tr>
      <w:tr w:rsidR="00EC4C0A" w:rsidTr="00CD4E42">
        <w:trPr>
          <w:trHeight w:val="20"/>
        </w:trPr>
        <w:tc>
          <w:tcPr>
            <w:tcW w:w="6725"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40" w:lineRule="exact"/>
              <w:ind w:left="45"/>
              <w:jc w:val="both"/>
              <w:rPr>
                <w:rFonts w:ascii="Arial" w:hAnsi="Arial" w:cs="Arial"/>
                <w:sz w:val="18"/>
                <w:szCs w:val="18"/>
              </w:rPr>
            </w:pPr>
          </w:p>
        </w:tc>
        <w:tc>
          <w:tcPr>
            <w:tcW w:w="3587"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36" w:lineRule="exact"/>
              <w:contextualSpacing/>
              <w:jc w:val="both"/>
              <w:outlineLvl w:val="1"/>
              <w:rPr>
                <w:rFonts w:ascii="Arial" w:hAnsi="Arial" w:cs="Arial"/>
                <w:sz w:val="18"/>
                <w:szCs w:val="18"/>
              </w:rPr>
            </w:pPr>
            <w:r>
              <w:rPr>
                <w:rFonts w:ascii="Arial" w:hAnsi="Arial" w:cs="Arial"/>
                <w:sz w:val="18"/>
                <w:szCs w:val="18"/>
              </w:rPr>
              <w:t>Anexe los procedimientos de cada uno de los puntos o pasos que contempla en su mapeo de procesos (5.1). Estos procedimientos deberán de incluir los siguientes puntos:</w:t>
            </w:r>
          </w:p>
          <w:p w:rsidR="00EC4C0A" w:rsidRDefault="00EC4C0A" w:rsidP="00EC4C0A">
            <w:pPr>
              <w:numPr>
                <w:ilvl w:val="0"/>
                <w:numId w:val="24"/>
              </w:numPr>
              <w:spacing w:after="101" w:line="236" w:lineRule="exact"/>
              <w:contextualSpacing/>
              <w:jc w:val="both"/>
              <w:outlineLvl w:val="1"/>
              <w:rPr>
                <w:rFonts w:ascii="Arial" w:hAnsi="Arial" w:cs="Arial"/>
                <w:sz w:val="18"/>
                <w:szCs w:val="18"/>
              </w:rPr>
            </w:pPr>
            <w:r>
              <w:rPr>
                <w:rFonts w:ascii="Arial" w:hAnsi="Arial" w:cs="Arial"/>
                <w:sz w:val="18"/>
                <w:szCs w:val="18"/>
              </w:rPr>
              <w:t>Responsables de cada procedimiento.</w:t>
            </w:r>
          </w:p>
          <w:p w:rsidR="00EC4C0A" w:rsidRDefault="00EC4C0A" w:rsidP="00EC4C0A">
            <w:pPr>
              <w:numPr>
                <w:ilvl w:val="0"/>
                <w:numId w:val="24"/>
              </w:numPr>
              <w:spacing w:after="101" w:line="236" w:lineRule="exact"/>
              <w:contextualSpacing/>
              <w:jc w:val="both"/>
              <w:outlineLvl w:val="1"/>
              <w:rPr>
                <w:rFonts w:ascii="Arial" w:hAnsi="Arial" w:cs="Arial"/>
                <w:sz w:val="18"/>
                <w:szCs w:val="18"/>
              </w:rPr>
            </w:pPr>
            <w:r>
              <w:rPr>
                <w:rFonts w:ascii="Arial" w:hAnsi="Arial" w:cs="Arial"/>
                <w:sz w:val="18"/>
                <w:szCs w:val="18"/>
              </w:rPr>
              <w:t>Formatos y Documentos utilizados.</w:t>
            </w:r>
          </w:p>
          <w:p w:rsidR="00EC4C0A" w:rsidRDefault="00EC4C0A" w:rsidP="00EC4C0A">
            <w:pPr>
              <w:numPr>
                <w:ilvl w:val="0"/>
                <w:numId w:val="24"/>
              </w:numPr>
              <w:spacing w:after="101" w:line="236" w:lineRule="exact"/>
              <w:contextualSpacing/>
              <w:jc w:val="both"/>
              <w:outlineLvl w:val="1"/>
              <w:rPr>
                <w:rFonts w:ascii="Arial" w:hAnsi="Arial" w:cs="Arial"/>
                <w:sz w:val="18"/>
                <w:szCs w:val="18"/>
              </w:rPr>
            </w:pPr>
            <w:r>
              <w:rPr>
                <w:rFonts w:ascii="Arial" w:hAnsi="Arial" w:cs="Arial"/>
                <w:sz w:val="18"/>
                <w:szCs w:val="18"/>
              </w:rPr>
              <w:t>Sistemas utilizados.</w:t>
            </w:r>
          </w:p>
          <w:p w:rsidR="00EC4C0A" w:rsidRDefault="00EC4C0A" w:rsidP="00EC4C0A">
            <w:pPr>
              <w:numPr>
                <w:ilvl w:val="0"/>
                <w:numId w:val="24"/>
              </w:numPr>
              <w:spacing w:after="101" w:line="236" w:lineRule="exact"/>
              <w:contextualSpacing/>
              <w:jc w:val="both"/>
              <w:outlineLvl w:val="1"/>
              <w:rPr>
                <w:rFonts w:ascii="Arial" w:hAnsi="Arial" w:cs="Arial"/>
                <w:sz w:val="18"/>
                <w:szCs w:val="18"/>
              </w:rPr>
            </w:pPr>
            <w:r>
              <w:rPr>
                <w:rFonts w:ascii="Arial" w:hAnsi="Arial" w:cs="Arial"/>
                <w:sz w:val="18"/>
                <w:szCs w:val="18"/>
              </w:rPr>
              <w:t>Actor de la cadena logística con el que se intercambia la información.</w:t>
            </w:r>
          </w:p>
          <w:p w:rsidR="00EC4C0A" w:rsidRDefault="00EC4C0A" w:rsidP="00984430">
            <w:pPr>
              <w:spacing w:after="101" w:line="236" w:lineRule="exact"/>
              <w:contextualSpacing/>
              <w:jc w:val="both"/>
              <w:outlineLvl w:val="1"/>
              <w:rPr>
                <w:rFonts w:ascii="Arial" w:hAnsi="Arial" w:cs="Arial"/>
                <w:sz w:val="18"/>
                <w:szCs w:val="18"/>
              </w:rPr>
            </w:pPr>
            <w:r>
              <w:rPr>
                <w:rFonts w:ascii="Arial" w:hAnsi="Arial" w:cs="Arial"/>
                <w:sz w:val="18"/>
                <w:szCs w:val="18"/>
              </w:rPr>
              <w:t xml:space="preserve">La revisión de estos procedimientos que detallan la operación del despacho aduanero de la mercancía deberá en todo momento coincidir con la información y/o documentación proporcionada por el cliente. Principalmente en los temas siguientes: </w:t>
            </w:r>
          </w:p>
          <w:p w:rsidR="00EC4C0A" w:rsidRDefault="00EC4C0A" w:rsidP="00EC4C0A">
            <w:pPr>
              <w:numPr>
                <w:ilvl w:val="0"/>
                <w:numId w:val="27"/>
              </w:numPr>
              <w:spacing w:after="101" w:line="236" w:lineRule="exact"/>
              <w:ind w:left="648" w:right="115"/>
              <w:jc w:val="both"/>
              <w:rPr>
                <w:rFonts w:ascii="Arial" w:hAnsi="Arial" w:cs="Arial"/>
                <w:sz w:val="18"/>
                <w:szCs w:val="18"/>
              </w:rPr>
            </w:pPr>
            <w:r>
              <w:rPr>
                <w:rFonts w:ascii="Arial" w:hAnsi="Arial" w:cs="Arial"/>
                <w:sz w:val="18"/>
                <w:szCs w:val="18"/>
              </w:rPr>
              <w:t>Clasificación Arancelaria. (Respaldo de información o fichas técnicas de la mercancía que el cliente envía al agente aduanal para su correcta clasificación)</w:t>
            </w:r>
          </w:p>
          <w:p w:rsidR="00EC4C0A" w:rsidRDefault="00EC4C0A" w:rsidP="00EC4C0A">
            <w:pPr>
              <w:numPr>
                <w:ilvl w:val="0"/>
                <w:numId w:val="27"/>
              </w:numPr>
              <w:spacing w:after="101" w:line="236" w:lineRule="exact"/>
              <w:ind w:left="648" w:right="115"/>
              <w:jc w:val="both"/>
              <w:rPr>
                <w:rFonts w:ascii="Arial" w:hAnsi="Arial" w:cs="Arial"/>
                <w:sz w:val="18"/>
                <w:szCs w:val="18"/>
              </w:rPr>
            </w:pPr>
            <w:r>
              <w:rPr>
                <w:rFonts w:ascii="Arial" w:hAnsi="Arial" w:cs="Arial"/>
                <w:sz w:val="18"/>
                <w:szCs w:val="18"/>
              </w:rPr>
              <w:t>Cumplimiento de regulaciones y restricciones no arancelarias. ( Interacción con sus clientes y las diferentes dependencias de gobierno para el cumplimiento de RRNA)</w:t>
            </w:r>
          </w:p>
          <w:p w:rsidR="00EC4C0A" w:rsidRDefault="00EC4C0A" w:rsidP="00EC4C0A">
            <w:pPr>
              <w:numPr>
                <w:ilvl w:val="0"/>
                <w:numId w:val="27"/>
              </w:numPr>
              <w:spacing w:after="101" w:line="236" w:lineRule="exact"/>
              <w:ind w:left="648" w:right="115"/>
              <w:jc w:val="both"/>
              <w:rPr>
                <w:rFonts w:ascii="Arial" w:hAnsi="Arial" w:cs="Arial"/>
                <w:sz w:val="18"/>
                <w:szCs w:val="18"/>
              </w:rPr>
            </w:pPr>
            <w:r>
              <w:rPr>
                <w:rFonts w:ascii="Arial" w:hAnsi="Arial" w:cs="Arial"/>
                <w:sz w:val="18"/>
                <w:szCs w:val="18"/>
              </w:rPr>
              <w:t xml:space="preserve">Manifestación de Valor (La verificación y confirmación de la información proporcionada por el cliente servirá de respaldo para la utilización de los métodos de valoración establecido en la ley aduanera) </w:t>
            </w:r>
          </w:p>
          <w:p w:rsidR="00EC4C0A" w:rsidRDefault="00EC4C0A" w:rsidP="00EC4C0A">
            <w:pPr>
              <w:numPr>
                <w:ilvl w:val="0"/>
                <w:numId w:val="27"/>
              </w:numPr>
              <w:spacing w:after="101" w:line="236" w:lineRule="exact"/>
              <w:ind w:left="648" w:right="115"/>
              <w:jc w:val="both"/>
              <w:rPr>
                <w:rFonts w:ascii="Arial" w:hAnsi="Arial" w:cs="Arial"/>
                <w:sz w:val="18"/>
                <w:szCs w:val="18"/>
              </w:rPr>
            </w:pPr>
            <w:r>
              <w:rPr>
                <w:rFonts w:ascii="Arial" w:hAnsi="Arial" w:cs="Arial"/>
                <w:sz w:val="18"/>
                <w:szCs w:val="18"/>
              </w:rPr>
              <w:t xml:space="preserve">Pago de contribuciones. (el </w:t>
            </w:r>
            <w:r>
              <w:rPr>
                <w:rFonts w:ascii="Arial" w:hAnsi="Arial" w:cs="Arial"/>
                <w:sz w:val="18"/>
                <w:szCs w:val="18"/>
              </w:rPr>
              <w:lastRenderedPageBreak/>
              <w:t xml:space="preserve">intercambio de la información que se genera para el pago de contribuciones deberá ser claro y preciso con el cliente) </w:t>
            </w:r>
          </w:p>
        </w:tc>
      </w:tr>
    </w:tbl>
    <w:p w:rsidR="00EC4C0A" w:rsidRDefault="00EC4C0A" w:rsidP="00EC4C0A">
      <w:pPr>
        <w:spacing w:after="101" w:line="14" w:lineRule="exact"/>
        <w:jc w:val="both"/>
        <w:rPr>
          <w:rFonts w:ascii="Arial" w:hAnsi="Arial" w:cs="Arial"/>
          <w:b/>
          <w:sz w:val="18"/>
          <w:szCs w:val="18"/>
        </w:rPr>
      </w:pP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25"/>
        <w:gridCol w:w="3587"/>
      </w:tblGrid>
      <w:tr w:rsidR="00EC4C0A" w:rsidTr="00CD4E42">
        <w:trPr>
          <w:trHeight w:val="20"/>
        </w:trPr>
        <w:tc>
          <w:tcPr>
            <w:tcW w:w="1031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20" w:lineRule="exact"/>
              <w:rPr>
                <w:rFonts w:ascii="Arial" w:hAnsi="Arial" w:cs="Arial"/>
                <w:b/>
                <w:sz w:val="18"/>
                <w:szCs w:val="18"/>
              </w:rPr>
            </w:pPr>
            <w:r>
              <w:rPr>
                <w:rFonts w:ascii="Arial" w:hAnsi="Arial" w:cs="Arial"/>
                <w:b/>
                <w:sz w:val="18"/>
                <w:szCs w:val="18"/>
              </w:rPr>
              <w:t xml:space="preserve">6.2 Control en Recintos </w:t>
            </w:r>
          </w:p>
        </w:tc>
      </w:tr>
      <w:tr w:rsidR="00EC4C0A" w:rsidTr="00CD4E42">
        <w:trPr>
          <w:trHeight w:val="20"/>
        </w:trPr>
        <w:tc>
          <w:tcPr>
            <w:tcW w:w="10312" w:type="dxa"/>
            <w:gridSpan w:val="2"/>
            <w:tcBorders>
              <w:top w:val="single" w:sz="4" w:space="0" w:color="auto"/>
              <w:left w:val="nil"/>
              <w:bottom w:val="single" w:sz="4" w:space="0" w:color="auto"/>
              <w:right w:val="nil"/>
            </w:tcBorders>
            <w:noWrap/>
            <w:vAlign w:val="center"/>
            <w:hideMark/>
          </w:tcPr>
          <w:p w:rsidR="00EC4C0A" w:rsidRDefault="00EC4C0A" w:rsidP="00984430">
            <w:pPr>
              <w:spacing w:after="101" w:line="220" w:lineRule="exact"/>
              <w:jc w:val="both"/>
              <w:rPr>
                <w:rFonts w:ascii="Arial" w:hAnsi="Arial" w:cs="Arial"/>
                <w:sz w:val="18"/>
                <w:szCs w:val="18"/>
              </w:rPr>
            </w:pPr>
            <w:r>
              <w:rPr>
                <w:rFonts w:ascii="Arial" w:hAnsi="Arial" w:cs="Arial"/>
                <w:sz w:val="18"/>
                <w:szCs w:val="18"/>
              </w:rPr>
              <w:t>El Agente Aduanal deberá contar con procedimientos documentados en el que se contemple el control de los gafetes oficiales que se soliciten para el personal que ingresa a los recintos fiscales por ejemplo mandatario aduanal, dependiente, etc.</w:t>
            </w:r>
          </w:p>
          <w:p w:rsidR="00EC4C0A" w:rsidRDefault="00EC4C0A" w:rsidP="00984430">
            <w:pPr>
              <w:spacing w:after="101" w:line="220" w:lineRule="exact"/>
              <w:jc w:val="both"/>
              <w:rPr>
                <w:rFonts w:ascii="Arial" w:hAnsi="Arial" w:cs="Arial"/>
                <w:sz w:val="18"/>
                <w:szCs w:val="18"/>
              </w:rPr>
            </w:pPr>
            <w:r>
              <w:rPr>
                <w:rFonts w:ascii="Arial" w:hAnsi="Arial" w:cs="Arial"/>
                <w:sz w:val="18"/>
                <w:szCs w:val="18"/>
              </w:rPr>
              <w:t xml:space="preserve">Asimismo, como una de las obligaciones aduaneras, es la evaluación y certificación de la figura del mandatario aduanal, por lo que deberá contar con procedimiento documentado para dar cumplimiento establecido en la Ley Aduanera. </w:t>
            </w:r>
          </w:p>
        </w:tc>
      </w:tr>
      <w:tr w:rsidR="00EC4C0A" w:rsidTr="00CD4E42">
        <w:trPr>
          <w:trHeight w:val="20"/>
        </w:trPr>
        <w:tc>
          <w:tcPr>
            <w:tcW w:w="6725"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20" w:lineRule="exact"/>
              <w:ind w:left="45"/>
              <w:rPr>
                <w:rFonts w:ascii="Arial" w:hAnsi="Arial" w:cs="Arial"/>
                <w:b/>
                <w:sz w:val="18"/>
                <w:szCs w:val="18"/>
              </w:rPr>
            </w:pPr>
            <w:r>
              <w:rPr>
                <w:rFonts w:ascii="Arial" w:hAnsi="Arial" w:cs="Arial"/>
                <w:b/>
                <w:sz w:val="18"/>
                <w:szCs w:val="18"/>
              </w:rPr>
              <w:t>Respuesta:</w:t>
            </w:r>
          </w:p>
        </w:tc>
        <w:tc>
          <w:tcPr>
            <w:tcW w:w="35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20" w:lineRule="exact"/>
              <w:ind w:left="45"/>
              <w:rPr>
                <w:rFonts w:ascii="Arial" w:hAnsi="Arial" w:cs="Arial"/>
                <w:b/>
                <w:sz w:val="18"/>
                <w:szCs w:val="18"/>
              </w:rPr>
            </w:pPr>
            <w:r>
              <w:rPr>
                <w:rFonts w:ascii="Arial" w:hAnsi="Arial" w:cs="Arial"/>
                <w:b/>
                <w:sz w:val="18"/>
                <w:szCs w:val="18"/>
              </w:rPr>
              <w:t>Notas Explicativas:</w:t>
            </w:r>
          </w:p>
        </w:tc>
      </w:tr>
      <w:tr w:rsidR="00EC4C0A" w:rsidTr="00CD4E42">
        <w:trPr>
          <w:trHeight w:val="20"/>
        </w:trPr>
        <w:tc>
          <w:tcPr>
            <w:tcW w:w="6725"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20" w:lineRule="exact"/>
              <w:ind w:left="45"/>
              <w:jc w:val="both"/>
              <w:rPr>
                <w:rFonts w:ascii="Arial" w:hAnsi="Arial" w:cs="Arial"/>
                <w:sz w:val="18"/>
                <w:szCs w:val="18"/>
              </w:rPr>
            </w:pPr>
          </w:p>
        </w:tc>
        <w:tc>
          <w:tcPr>
            <w:tcW w:w="3587"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20" w:lineRule="exact"/>
              <w:contextualSpacing/>
              <w:jc w:val="both"/>
              <w:outlineLvl w:val="1"/>
              <w:rPr>
                <w:rFonts w:ascii="Arial" w:hAnsi="Arial" w:cs="Arial"/>
                <w:sz w:val="18"/>
                <w:szCs w:val="18"/>
              </w:rPr>
            </w:pPr>
            <w:r>
              <w:rPr>
                <w:rFonts w:ascii="Arial" w:hAnsi="Arial" w:cs="Arial"/>
                <w:sz w:val="18"/>
                <w:szCs w:val="18"/>
              </w:rPr>
              <w:t>Anexe el procedimiento documentado que describa el control de los gafetes oficiales para el personal que ingresa a los recintos fiscales, asegúrese de no excluir los siguientes puntos:</w:t>
            </w:r>
          </w:p>
          <w:p w:rsidR="00EC4C0A" w:rsidRDefault="00EC4C0A" w:rsidP="00EC4C0A">
            <w:pPr>
              <w:numPr>
                <w:ilvl w:val="0"/>
                <w:numId w:val="28"/>
              </w:numPr>
              <w:spacing w:after="101" w:line="220" w:lineRule="exact"/>
              <w:ind w:left="648"/>
              <w:contextualSpacing/>
              <w:jc w:val="both"/>
              <w:outlineLvl w:val="1"/>
              <w:rPr>
                <w:rFonts w:ascii="Arial" w:hAnsi="Arial" w:cs="Arial"/>
                <w:sz w:val="18"/>
                <w:szCs w:val="18"/>
              </w:rPr>
            </w:pPr>
            <w:r>
              <w:rPr>
                <w:rFonts w:ascii="Arial" w:hAnsi="Arial" w:cs="Arial"/>
                <w:sz w:val="18"/>
                <w:szCs w:val="18"/>
              </w:rPr>
              <w:t>Procedimiento de Solicitud de gafetes con las Asociaciones o Confederaciones</w:t>
            </w:r>
          </w:p>
          <w:p w:rsidR="00EC4C0A" w:rsidRDefault="00EC4C0A" w:rsidP="00EC4C0A">
            <w:pPr>
              <w:numPr>
                <w:ilvl w:val="0"/>
                <w:numId w:val="28"/>
              </w:numPr>
              <w:spacing w:after="101" w:line="220" w:lineRule="exact"/>
              <w:ind w:left="648"/>
              <w:contextualSpacing/>
              <w:jc w:val="both"/>
              <w:outlineLvl w:val="1"/>
              <w:rPr>
                <w:rFonts w:ascii="Arial" w:hAnsi="Arial" w:cs="Arial"/>
                <w:sz w:val="18"/>
                <w:szCs w:val="18"/>
              </w:rPr>
            </w:pPr>
            <w:r>
              <w:rPr>
                <w:rFonts w:ascii="Arial" w:hAnsi="Arial" w:cs="Arial"/>
                <w:sz w:val="18"/>
                <w:szCs w:val="18"/>
              </w:rPr>
              <w:t>Políticas de uso de gafetes</w:t>
            </w:r>
          </w:p>
          <w:p w:rsidR="00EC4C0A" w:rsidRDefault="00EC4C0A" w:rsidP="00EC4C0A">
            <w:pPr>
              <w:numPr>
                <w:ilvl w:val="0"/>
                <w:numId w:val="28"/>
              </w:numPr>
              <w:spacing w:after="101" w:line="220" w:lineRule="exact"/>
              <w:ind w:left="648"/>
              <w:contextualSpacing/>
              <w:jc w:val="both"/>
              <w:outlineLvl w:val="1"/>
              <w:rPr>
                <w:rFonts w:ascii="Arial" w:hAnsi="Arial" w:cs="Arial"/>
                <w:sz w:val="18"/>
                <w:szCs w:val="18"/>
              </w:rPr>
            </w:pPr>
            <w:r>
              <w:rPr>
                <w:rFonts w:ascii="Arial" w:hAnsi="Arial" w:cs="Arial"/>
                <w:sz w:val="18"/>
                <w:szCs w:val="18"/>
              </w:rPr>
              <w:t>Infracciones relacionadas con el uso indebido de gafetes</w:t>
            </w:r>
          </w:p>
          <w:p w:rsidR="00EC4C0A" w:rsidRDefault="00EC4C0A" w:rsidP="00EC4C0A">
            <w:pPr>
              <w:numPr>
                <w:ilvl w:val="0"/>
                <w:numId w:val="28"/>
              </w:numPr>
              <w:spacing w:after="101" w:line="220" w:lineRule="exact"/>
              <w:ind w:left="648"/>
              <w:contextualSpacing/>
              <w:jc w:val="both"/>
              <w:outlineLvl w:val="1"/>
              <w:rPr>
                <w:rFonts w:ascii="Arial" w:hAnsi="Arial" w:cs="Arial"/>
                <w:sz w:val="18"/>
                <w:szCs w:val="18"/>
              </w:rPr>
            </w:pPr>
            <w:r>
              <w:rPr>
                <w:rFonts w:ascii="Arial" w:hAnsi="Arial" w:cs="Arial"/>
                <w:sz w:val="18"/>
                <w:szCs w:val="18"/>
              </w:rPr>
              <w:t>Multas aplicables a las infracciones relacionadas con el uso indebido de gafetes</w:t>
            </w:r>
          </w:p>
          <w:p w:rsidR="00EC4C0A" w:rsidRDefault="00EC4C0A" w:rsidP="00984430">
            <w:pPr>
              <w:spacing w:after="101" w:line="228" w:lineRule="exact"/>
              <w:contextualSpacing/>
              <w:jc w:val="both"/>
              <w:outlineLvl w:val="1"/>
              <w:rPr>
                <w:rFonts w:ascii="Arial" w:hAnsi="Arial" w:cs="Arial"/>
                <w:sz w:val="18"/>
                <w:szCs w:val="18"/>
              </w:rPr>
            </w:pPr>
            <w:r>
              <w:rPr>
                <w:rFonts w:ascii="Arial" w:hAnsi="Arial" w:cs="Arial"/>
                <w:sz w:val="18"/>
                <w:szCs w:val="18"/>
              </w:rPr>
              <w:t>Se deberá contar con una relación actualizada de los gafetes solicitados, así como los que se han dado de baja.</w:t>
            </w:r>
          </w:p>
          <w:p w:rsidR="00EC4C0A" w:rsidRDefault="00EC4C0A" w:rsidP="00984430">
            <w:pPr>
              <w:spacing w:after="101" w:line="228" w:lineRule="exact"/>
              <w:contextualSpacing/>
              <w:jc w:val="both"/>
              <w:outlineLvl w:val="1"/>
              <w:rPr>
                <w:rFonts w:ascii="Arial" w:hAnsi="Arial" w:cs="Arial"/>
                <w:sz w:val="18"/>
                <w:szCs w:val="18"/>
              </w:rPr>
            </w:pPr>
            <w:r>
              <w:rPr>
                <w:rFonts w:ascii="Arial" w:hAnsi="Arial" w:cs="Arial"/>
                <w:sz w:val="18"/>
                <w:szCs w:val="18"/>
              </w:rPr>
              <w:t>Describa el proceso que debe seguir el mandatario aduanal para aplicar las evaluaciones y tener vigente sus certificaciones de actividades como:</w:t>
            </w:r>
          </w:p>
          <w:p w:rsidR="00EC4C0A" w:rsidRDefault="00EC4C0A" w:rsidP="00EC4C0A">
            <w:pPr>
              <w:numPr>
                <w:ilvl w:val="0"/>
                <w:numId w:val="29"/>
              </w:numPr>
              <w:spacing w:after="101" w:line="228" w:lineRule="exact"/>
              <w:ind w:left="648"/>
              <w:contextualSpacing/>
              <w:jc w:val="both"/>
              <w:outlineLvl w:val="1"/>
              <w:rPr>
                <w:rFonts w:ascii="Arial" w:hAnsi="Arial" w:cs="Arial"/>
                <w:sz w:val="18"/>
                <w:szCs w:val="18"/>
              </w:rPr>
            </w:pPr>
            <w:r>
              <w:rPr>
                <w:rFonts w:ascii="Arial" w:hAnsi="Arial" w:cs="Arial"/>
                <w:sz w:val="18"/>
                <w:szCs w:val="18"/>
              </w:rPr>
              <w:t>La supervisión de actos previos y derivados del despacho aduanero.</w:t>
            </w:r>
          </w:p>
          <w:p w:rsidR="00EC4C0A" w:rsidRDefault="00EC4C0A" w:rsidP="00EC4C0A">
            <w:pPr>
              <w:numPr>
                <w:ilvl w:val="0"/>
                <w:numId w:val="29"/>
              </w:numPr>
              <w:spacing w:after="101" w:line="228" w:lineRule="exact"/>
              <w:ind w:left="648"/>
              <w:contextualSpacing/>
              <w:jc w:val="both"/>
              <w:outlineLvl w:val="1"/>
              <w:rPr>
                <w:rFonts w:ascii="Arial" w:hAnsi="Arial" w:cs="Arial"/>
                <w:sz w:val="18"/>
                <w:szCs w:val="18"/>
              </w:rPr>
            </w:pPr>
            <w:r>
              <w:rPr>
                <w:rFonts w:ascii="Arial" w:hAnsi="Arial" w:cs="Arial"/>
                <w:sz w:val="18"/>
                <w:szCs w:val="18"/>
              </w:rPr>
              <w:t>Elaboración del pedimento.</w:t>
            </w:r>
          </w:p>
          <w:p w:rsidR="00EC4C0A" w:rsidRDefault="00EC4C0A" w:rsidP="00EC4C0A">
            <w:pPr>
              <w:numPr>
                <w:ilvl w:val="0"/>
                <w:numId w:val="29"/>
              </w:numPr>
              <w:spacing w:after="101" w:line="220" w:lineRule="exact"/>
              <w:ind w:left="648"/>
              <w:contextualSpacing/>
              <w:jc w:val="both"/>
              <w:outlineLvl w:val="1"/>
              <w:rPr>
                <w:rFonts w:ascii="Arial" w:hAnsi="Arial" w:cs="Arial"/>
                <w:sz w:val="18"/>
                <w:szCs w:val="18"/>
              </w:rPr>
            </w:pPr>
            <w:r>
              <w:rPr>
                <w:rFonts w:ascii="Arial" w:hAnsi="Arial" w:cs="Arial"/>
                <w:sz w:val="18"/>
                <w:szCs w:val="18"/>
              </w:rPr>
              <w:t>El conjunto de actos y formalidades relativos a la entrada de mercancías al territorio nacional y a su salida del mismo.</w:t>
            </w:r>
          </w:p>
          <w:p w:rsidR="00EC4C0A" w:rsidRDefault="00EC4C0A" w:rsidP="00984430">
            <w:pPr>
              <w:spacing w:after="101" w:line="220" w:lineRule="exact"/>
              <w:contextualSpacing/>
              <w:jc w:val="both"/>
              <w:outlineLvl w:val="1"/>
              <w:rPr>
                <w:rFonts w:ascii="Arial" w:hAnsi="Arial" w:cs="Arial"/>
                <w:sz w:val="18"/>
                <w:szCs w:val="18"/>
              </w:rPr>
            </w:pPr>
            <w:r>
              <w:rPr>
                <w:rFonts w:ascii="Arial" w:hAnsi="Arial" w:cs="Arial"/>
                <w:sz w:val="18"/>
                <w:szCs w:val="18"/>
              </w:rPr>
              <w:t>La agencia aduanal deberá contar con la evidencia correspondiente que ampare las evaluaciones y certificaciones de los temas antes mencionados.</w:t>
            </w:r>
          </w:p>
        </w:tc>
      </w:tr>
    </w:tbl>
    <w:p w:rsidR="00EC4C0A" w:rsidRDefault="00EC4C0A" w:rsidP="00EC4C0A">
      <w:pPr>
        <w:pStyle w:val="Texto"/>
        <w:spacing w:after="0" w:line="120" w:lineRule="exact"/>
        <w:rPr>
          <w:szCs w:val="20"/>
        </w:rPr>
      </w:pPr>
    </w:p>
    <w:p w:rsidR="00EC4C0A" w:rsidRDefault="00EC4C0A" w:rsidP="00EC4C0A">
      <w:pPr>
        <w:numPr>
          <w:ilvl w:val="0"/>
          <w:numId w:val="26"/>
        </w:numPr>
        <w:spacing w:after="60" w:line="216" w:lineRule="exact"/>
        <w:jc w:val="both"/>
        <w:rPr>
          <w:rFonts w:ascii="Arial" w:hAnsi="Arial" w:cs="Arial"/>
          <w:b/>
          <w:sz w:val="18"/>
          <w:szCs w:val="18"/>
        </w:rPr>
      </w:pPr>
      <w:r>
        <w:rPr>
          <w:rFonts w:ascii="Arial" w:hAnsi="Arial" w:cs="Arial"/>
          <w:b/>
          <w:sz w:val="18"/>
          <w:szCs w:val="18"/>
        </w:rPr>
        <w:t>Seguridad de los vehículos de carga, contenedores, remolques y/o semirremolques.</w:t>
      </w:r>
    </w:p>
    <w:p w:rsidR="00EC4C0A" w:rsidRDefault="00EC4C0A" w:rsidP="00EC4C0A">
      <w:pPr>
        <w:spacing w:after="60" w:line="216" w:lineRule="exact"/>
        <w:jc w:val="both"/>
        <w:rPr>
          <w:rFonts w:ascii="Arial" w:hAnsi="Arial" w:cs="Arial"/>
          <w:sz w:val="18"/>
          <w:szCs w:val="18"/>
          <w:lang w:eastAsia="es-MX"/>
        </w:rPr>
      </w:pPr>
      <w:r>
        <w:rPr>
          <w:rFonts w:ascii="Arial" w:hAnsi="Arial" w:cs="Arial"/>
          <w:sz w:val="18"/>
          <w:szCs w:val="18"/>
          <w:lang w:eastAsia="es-MX"/>
        </w:rPr>
        <w:t>Dependiendo el caso se debe mantener la seguridad en los medios de transporte, tractores (vehículos de carga, camionetas, entre otros), contenedores, remolques y semirremolques para protegerlos de la introducción de personas y/o materiales no autorizados. Por lo anterior, es necesario tener procedimientos documentados para revisar, sellar y mantener la integridad de los mismos.</w:t>
      </w:r>
    </w:p>
    <w:tbl>
      <w:tblPr>
        <w:tblW w:w="103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361"/>
      </w:tblGrid>
      <w:tr w:rsidR="00EC4C0A" w:rsidTr="00CD4E42">
        <w:trPr>
          <w:trHeight w:val="25"/>
        </w:trPr>
        <w:tc>
          <w:tcPr>
            <w:tcW w:w="10361"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60" w:line="216" w:lineRule="exact"/>
              <w:rPr>
                <w:rFonts w:ascii="Arial" w:hAnsi="Arial" w:cs="Arial"/>
                <w:b/>
                <w:sz w:val="18"/>
                <w:szCs w:val="18"/>
              </w:rPr>
            </w:pPr>
            <w:r>
              <w:rPr>
                <w:rFonts w:ascii="Arial" w:hAnsi="Arial" w:cs="Arial"/>
                <w:b/>
                <w:sz w:val="18"/>
                <w:szCs w:val="18"/>
              </w:rPr>
              <w:t xml:space="preserve">7.1 Uso de sellos y/o candados en contenedores y remolques. </w:t>
            </w:r>
          </w:p>
        </w:tc>
      </w:tr>
      <w:tr w:rsidR="00EC4C0A" w:rsidTr="00CD4E42">
        <w:trPr>
          <w:trHeight w:val="25"/>
        </w:trPr>
        <w:tc>
          <w:tcPr>
            <w:tcW w:w="10361" w:type="dxa"/>
            <w:tcBorders>
              <w:top w:val="single" w:sz="4" w:space="0" w:color="auto"/>
              <w:left w:val="nil"/>
              <w:bottom w:val="nil"/>
              <w:right w:val="nil"/>
            </w:tcBorders>
            <w:noWrap/>
            <w:vAlign w:val="center"/>
            <w:hideMark/>
          </w:tcPr>
          <w:p w:rsidR="00EC4C0A" w:rsidRDefault="00EC4C0A" w:rsidP="00984430">
            <w:pPr>
              <w:spacing w:after="60" w:line="216" w:lineRule="exact"/>
              <w:jc w:val="both"/>
              <w:rPr>
                <w:rFonts w:ascii="Arial" w:hAnsi="Arial" w:cs="Arial"/>
                <w:sz w:val="18"/>
                <w:szCs w:val="18"/>
              </w:rPr>
            </w:pPr>
            <w:r>
              <w:rPr>
                <w:rFonts w:ascii="Arial" w:hAnsi="Arial" w:cs="Arial"/>
                <w:sz w:val="18"/>
                <w:szCs w:val="18"/>
              </w:rPr>
              <w:t xml:space="preserve">La Agencia Aduanal debe contar en su caso, con un procedimiento documentado, donde se identifiquen los medios de transporte, los contenedores y/o semirremolques y sellos utilizados en la cadena logística internacional y se indique de qué forma se mantiene la integridad de los mismos. </w:t>
            </w:r>
          </w:p>
          <w:p w:rsidR="00EC4C0A" w:rsidRDefault="00EC4C0A" w:rsidP="00984430">
            <w:pPr>
              <w:spacing w:after="60" w:line="216" w:lineRule="exact"/>
              <w:jc w:val="both"/>
              <w:rPr>
                <w:rFonts w:ascii="Arial" w:hAnsi="Arial" w:cs="Arial"/>
                <w:sz w:val="18"/>
                <w:szCs w:val="18"/>
              </w:rPr>
            </w:pPr>
            <w:r>
              <w:rPr>
                <w:rFonts w:ascii="Arial" w:hAnsi="Arial" w:cs="Arial"/>
                <w:sz w:val="18"/>
                <w:szCs w:val="18"/>
              </w:rPr>
              <w:t xml:space="preserve">Por lo anterior, como uno de los mecanismos de seguridad, la Agencia Aduanal debe utilizar los candados o sellos de Alta Seguridad que cumplan o excedan la Norma ISO 17712 en todos los contenedores y remolques cargados que sean objeto de </w:t>
            </w:r>
            <w:r>
              <w:rPr>
                <w:rFonts w:ascii="Arial" w:hAnsi="Arial" w:cs="Arial"/>
                <w:sz w:val="18"/>
                <w:szCs w:val="18"/>
              </w:rPr>
              <w:lastRenderedPageBreak/>
              <w:t>comercio exterior. Para ello, la Agencia Aduanal debe tener procedimientos documentados para colocar correctamente los sellos y verificar su integridad.</w:t>
            </w:r>
          </w:p>
          <w:p w:rsidR="00EC4C0A" w:rsidRDefault="00EC4C0A" w:rsidP="00984430">
            <w:pPr>
              <w:spacing w:after="60" w:line="216" w:lineRule="exact"/>
              <w:jc w:val="both"/>
              <w:rPr>
                <w:rFonts w:ascii="Arial" w:hAnsi="Arial" w:cs="Arial"/>
                <w:sz w:val="18"/>
                <w:szCs w:val="18"/>
              </w:rPr>
            </w:pPr>
            <w:r>
              <w:rPr>
                <w:rFonts w:ascii="Arial" w:hAnsi="Arial" w:cs="Arial"/>
                <w:sz w:val="18"/>
                <w:szCs w:val="18"/>
              </w:rPr>
              <w:t>Asimismo, en dicho procedimiento es necesario que la agencia aduanal incluya la administración, el control, asignación, resguardo, manejo de discrepancias y destrucción de sellos y candados. Respecto al proveedor de los sellos y/o candados, se deberá demostrar de qué forma estos cumplen con la norma ISO 17712.</w:t>
            </w:r>
          </w:p>
          <w:p w:rsidR="00EC4C0A" w:rsidRDefault="00EC4C0A" w:rsidP="00984430">
            <w:pPr>
              <w:spacing w:after="60" w:line="216" w:lineRule="exact"/>
              <w:jc w:val="both"/>
              <w:rPr>
                <w:rFonts w:ascii="Arial" w:hAnsi="Arial" w:cs="Arial"/>
                <w:sz w:val="18"/>
                <w:szCs w:val="18"/>
              </w:rPr>
            </w:pPr>
            <w:r>
              <w:rPr>
                <w:rFonts w:ascii="Arial" w:hAnsi="Arial" w:cs="Arial"/>
                <w:sz w:val="18"/>
                <w:szCs w:val="18"/>
              </w:rPr>
              <w:t xml:space="preserve">En caso de contar con patio para almacenaje de vehículos de carga en la misma agencia </w:t>
            </w:r>
            <w:r>
              <w:rPr>
                <w:rFonts w:ascii="Arial" w:hAnsi="Arial" w:cs="Arial"/>
                <w:sz w:val="18"/>
                <w:szCs w:val="18"/>
                <w:lang w:eastAsia="es-MX"/>
              </w:rPr>
              <w:t>aduanal</w:t>
            </w:r>
            <w:r>
              <w:rPr>
                <w:rFonts w:ascii="Arial" w:hAnsi="Arial" w:cs="Arial"/>
                <w:sz w:val="18"/>
                <w:szCs w:val="18"/>
              </w:rPr>
              <w:t>, los contenedores vacíos deberán ser asegurados con un candado y/o sello indicativo, o en un área segura que se encuentre resguardada y/o monitoreada.</w:t>
            </w:r>
          </w:p>
          <w:p w:rsidR="00EC4C0A" w:rsidRDefault="00EC4C0A" w:rsidP="00984430">
            <w:pPr>
              <w:spacing w:after="60" w:line="216" w:lineRule="exact"/>
              <w:jc w:val="both"/>
              <w:rPr>
                <w:rFonts w:ascii="Arial" w:hAnsi="Arial" w:cs="Arial"/>
                <w:sz w:val="18"/>
                <w:szCs w:val="18"/>
              </w:rPr>
            </w:pPr>
            <w:r>
              <w:rPr>
                <w:rFonts w:ascii="Arial" w:hAnsi="Arial" w:cs="Arial"/>
                <w:sz w:val="18"/>
                <w:szCs w:val="18"/>
              </w:rPr>
              <w:t>Cuando se tenga que almacenar (pernocta) algún contenedor, remolque y/o semirremolque cargado, éste debe encontrase en un área segura y monitoreada para impedir el acceso y manipulación y cerrado con un candado de alta seguridad.</w:t>
            </w:r>
          </w:p>
        </w:tc>
      </w:tr>
    </w:tbl>
    <w:p w:rsidR="00EC4C0A" w:rsidRDefault="00EC4C0A" w:rsidP="00EC4C0A">
      <w:pPr>
        <w:rPr>
          <w:rFonts w:ascii="Arial" w:hAnsi="Arial" w:cs="Arial"/>
          <w:sz w:val="2"/>
        </w:rPr>
      </w:pPr>
    </w:p>
    <w:tbl>
      <w:tblPr>
        <w:tblW w:w="103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25"/>
        <w:gridCol w:w="3587"/>
      </w:tblGrid>
      <w:tr w:rsidR="00EC4C0A" w:rsidTr="00CD4E42">
        <w:trPr>
          <w:trHeight w:val="19"/>
        </w:trPr>
        <w:tc>
          <w:tcPr>
            <w:tcW w:w="6725"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60" w:line="216" w:lineRule="exact"/>
              <w:ind w:left="45"/>
              <w:rPr>
                <w:rFonts w:ascii="Arial" w:hAnsi="Arial" w:cs="Arial"/>
                <w:b/>
                <w:sz w:val="18"/>
                <w:szCs w:val="18"/>
              </w:rPr>
            </w:pPr>
            <w:r>
              <w:rPr>
                <w:rFonts w:ascii="Arial" w:hAnsi="Arial" w:cs="Arial"/>
                <w:b/>
                <w:sz w:val="18"/>
                <w:szCs w:val="18"/>
              </w:rPr>
              <w:t>Respuesta:</w:t>
            </w:r>
          </w:p>
        </w:tc>
        <w:tc>
          <w:tcPr>
            <w:tcW w:w="35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60" w:line="216" w:lineRule="exact"/>
              <w:ind w:left="45"/>
              <w:rPr>
                <w:rFonts w:ascii="Arial" w:hAnsi="Arial" w:cs="Arial"/>
                <w:b/>
                <w:sz w:val="18"/>
                <w:szCs w:val="18"/>
              </w:rPr>
            </w:pPr>
            <w:r>
              <w:rPr>
                <w:rFonts w:ascii="Arial" w:hAnsi="Arial" w:cs="Arial"/>
                <w:b/>
                <w:sz w:val="18"/>
                <w:szCs w:val="18"/>
              </w:rPr>
              <w:t>Notas Explicativas:</w:t>
            </w:r>
          </w:p>
        </w:tc>
      </w:tr>
      <w:tr w:rsidR="00EC4C0A" w:rsidTr="00CD4E42">
        <w:trPr>
          <w:trHeight w:val="19"/>
        </w:trPr>
        <w:tc>
          <w:tcPr>
            <w:tcW w:w="6725"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60" w:line="216" w:lineRule="exact"/>
              <w:ind w:left="45"/>
              <w:jc w:val="both"/>
              <w:rPr>
                <w:rFonts w:ascii="Arial" w:hAnsi="Arial" w:cs="Arial"/>
                <w:sz w:val="18"/>
                <w:szCs w:val="18"/>
              </w:rPr>
            </w:pPr>
          </w:p>
        </w:tc>
        <w:tc>
          <w:tcPr>
            <w:tcW w:w="3587"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60" w:line="216" w:lineRule="exact"/>
              <w:jc w:val="both"/>
              <w:outlineLvl w:val="1"/>
              <w:rPr>
                <w:rFonts w:ascii="Arial" w:hAnsi="Arial" w:cs="Arial"/>
                <w:sz w:val="18"/>
                <w:szCs w:val="18"/>
              </w:rPr>
            </w:pPr>
            <w:r>
              <w:rPr>
                <w:rFonts w:ascii="Arial" w:hAnsi="Arial" w:cs="Arial"/>
                <w:sz w:val="18"/>
                <w:szCs w:val="18"/>
              </w:rPr>
              <w:t>Indique si la agencia aduanal cuenta con unidades de transporte, contenedores y/o remolques propios.</w:t>
            </w:r>
          </w:p>
          <w:p w:rsidR="00EC4C0A" w:rsidRDefault="00EC4C0A" w:rsidP="00984430">
            <w:pPr>
              <w:spacing w:after="60" w:line="224" w:lineRule="exact"/>
              <w:jc w:val="both"/>
              <w:outlineLvl w:val="1"/>
              <w:rPr>
                <w:rFonts w:ascii="Arial" w:hAnsi="Arial" w:cs="Arial"/>
                <w:sz w:val="18"/>
                <w:szCs w:val="18"/>
              </w:rPr>
            </w:pPr>
            <w:r>
              <w:rPr>
                <w:rFonts w:ascii="Arial" w:hAnsi="Arial" w:cs="Arial"/>
                <w:sz w:val="18"/>
                <w:szCs w:val="18"/>
              </w:rPr>
              <w:t xml:space="preserve">Anexe el procedimiento documentado para la colocación y revisión de los sellos y/o candados en los vehículos, medios de transporte, contenedores, carros de tren, remolques y/o semirremolques. Este debe incluir, entre otros aspectos de acuerdo a su operación: </w:t>
            </w:r>
          </w:p>
          <w:p w:rsidR="00EC4C0A" w:rsidRDefault="00EC4C0A" w:rsidP="00EC4C0A">
            <w:pPr>
              <w:numPr>
                <w:ilvl w:val="0"/>
                <w:numId w:val="30"/>
              </w:numPr>
              <w:spacing w:after="60" w:line="224" w:lineRule="exact"/>
              <w:jc w:val="both"/>
              <w:rPr>
                <w:rFonts w:ascii="Arial" w:hAnsi="Arial" w:cs="Arial"/>
                <w:sz w:val="18"/>
                <w:szCs w:val="18"/>
              </w:rPr>
            </w:pPr>
            <w:r>
              <w:rPr>
                <w:rFonts w:ascii="Arial" w:hAnsi="Arial" w:cs="Arial"/>
                <w:sz w:val="18"/>
                <w:szCs w:val="18"/>
              </w:rPr>
              <w:t>Verificar que el sello o candado esté intacto y determinar si existe evidencia de manipulación indebida.</w:t>
            </w:r>
          </w:p>
          <w:p w:rsidR="00EC4C0A" w:rsidRDefault="00EC4C0A" w:rsidP="00984430">
            <w:pPr>
              <w:spacing w:after="60" w:line="224" w:lineRule="exact"/>
              <w:ind w:left="360"/>
              <w:jc w:val="both"/>
              <w:rPr>
                <w:rFonts w:ascii="Arial" w:hAnsi="Arial" w:cs="Arial"/>
                <w:sz w:val="18"/>
                <w:szCs w:val="18"/>
              </w:rPr>
            </w:pPr>
            <w:r>
              <w:rPr>
                <w:rFonts w:ascii="Arial" w:hAnsi="Arial" w:cs="Arial"/>
                <w:sz w:val="18"/>
                <w:szCs w:val="18"/>
              </w:rPr>
              <w:t>Utilizar el método de inspección de VVTT:</w:t>
            </w:r>
          </w:p>
          <w:p w:rsidR="00EC4C0A" w:rsidRDefault="00EC4C0A" w:rsidP="00EC4C0A">
            <w:pPr>
              <w:numPr>
                <w:ilvl w:val="0"/>
                <w:numId w:val="31"/>
              </w:numPr>
              <w:spacing w:after="60" w:line="216" w:lineRule="exact"/>
              <w:jc w:val="both"/>
              <w:rPr>
                <w:rFonts w:ascii="Arial" w:hAnsi="Arial" w:cs="Arial"/>
                <w:sz w:val="18"/>
                <w:szCs w:val="18"/>
              </w:rPr>
            </w:pPr>
            <w:r>
              <w:rPr>
                <w:rFonts w:ascii="Arial" w:hAnsi="Arial" w:cs="Arial"/>
                <w:sz w:val="18"/>
                <w:szCs w:val="18"/>
              </w:rPr>
              <w:t>V- Ver el sello y mecanismos de las cerraduras del contenedor (View)</w:t>
            </w:r>
          </w:p>
          <w:p w:rsidR="00EC4C0A" w:rsidRDefault="00EC4C0A" w:rsidP="00EC4C0A">
            <w:pPr>
              <w:numPr>
                <w:ilvl w:val="0"/>
                <w:numId w:val="31"/>
              </w:numPr>
              <w:spacing w:after="60" w:line="216" w:lineRule="exact"/>
              <w:jc w:val="both"/>
              <w:rPr>
                <w:rFonts w:ascii="Arial" w:hAnsi="Arial" w:cs="Arial"/>
                <w:sz w:val="18"/>
                <w:szCs w:val="18"/>
              </w:rPr>
            </w:pPr>
            <w:r>
              <w:rPr>
                <w:rFonts w:ascii="Arial" w:hAnsi="Arial" w:cs="Arial"/>
                <w:sz w:val="18"/>
                <w:szCs w:val="18"/>
              </w:rPr>
              <w:t>V- Verificar el número de sello (</w:t>
            </w:r>
            <w:proofErr w:type="spellStart"/>
            <w:r>
              <w:rPr>
                <w:rFonts w:ascii="Arial" w:hAnsi="Arial" w:cs="Arial"/>
                <w:sz w:val="18"/>
                <w:szCs w:val="18"/>
              </w:rPr>
              <w:t>Verify</w:t>
            </w:r>
            <w:proofErr w:type="spellEnd"/>
            <w:r>
              <w:rPr>
                <w:rFonts w:ascii="Arial" w:hAnsi="Arial" w:cs="Arial"/>
                <w:sz w:val="18"/>
                <w:szCs w:val="18"/>
              </w:rPr>
              <w:t>)</w:t>
            </w:r>
          </w:p>
          <w:p w:rsidR="00EC4C0A" w:rsidRDefault="00EC4C0A" w:rsidP="00EC4C0A">
            <w:pPr>
              <w:numPr>
                <w:ilvl w:val="0"/>
                <w:numId w:val="31"/>
              </w:numPr>
              <w:spacing w:after="60" w:line="216" w:lineRule="exact"/>
              <w:jc w:val="both"/>
              <w:rPr>
                <w:rFonts w:ascii="Arial" w:hAnsi="Arial" w:cs="Arial"/>
                <w:sz w:val="18"/>
                <w:szCs w:val="18"/>
              </w:rPr>
            </w:pPr>
            <w:r>
              <w:rPr>
                <w:rFonts w:ascii="Arial" w:hAnsi="Arial" w:cs="Arial"/>
                <w:sz w:val="18"/>
                <w:szCs w:val="18"/>
              </w:rPr>
              <w:t>T- Tirar del sello para asegurarse que está correctamente puesto (</w:t>
            </w:r>
            <w:proofErr w:type="spellStart"/>
            <w:r>
              <w:rPr>
                <w:rFonts w:ascii="Arial" w:hAnsi="Arial" w:cs="Arial"/>
                <w:sz w:val="18"/>
                <w:szCs w:val="18"/>
              </w:rPr>
              <w:t>Tug</w:t>
            </w:r>
            <w:proofErr w:type="spellEnd"/>
            <w:r>
              <w:rPr>
                <w:rFonts w:ascii="Arial" w:hAnsi="Arial" w:cs="Arial"/>
                <w:sz w:val="18"/>
                <w:szCs w:val="18"/>
              </w:rPr>
              <w:t xml:space="preserve">) </w:t>
            </w:r>
          </w:p>
          <w:p w:rsidR="00EC4C0A" w:rsidRDefault="00EC4C0A" w:rsidP="00EC4C0A">
            <w:pPr>
              <w:numPr>
                <w:ilvl w:val="0"/>
                <w:numId w:val="31"/>
              </w:numPr>
              <w:spacing w:after="60" w:line="216" w:lineRule="exact"/>
              <w:jc w:val="both"/>
              <w:rPr>
                <w:rFonts w:ascii="Arial" w:hAnsi="Arial" w:cs="Arial"/>
                <w:sz w:val="18"/>
                <w:szCs w:val="18"/>
              </w:rPr>
            </w:pPr>
            <w:r>
              <w:rPr>
                <w:rFonts w:ascii="Arial" w:hAnsi="Arial" w:cs="Arial"/>
                <w:sz w:val="18"/>
                <w:szCs w:val="18"/>
              </w:rPr>
              <w:t xml:space="preserve">T- Torcer y girar el sello para asegurarse. (Twist and </w:t>
            </w:r>
            <w:proofErr w:type="spellStart"/>
            <w:r>
              <w:rPr>
                <w:rFonts w:ascii="Arial" w:hAnsi="Arial" w:cs="Arial"/>
                <w:sz w:val="18"/>
                <w:szCs w:val="18"/>
              </w:rPr>
              <w:t>Turn</w:t>
            </w:r>
            <w:proofErr w:type="spellEnd"/>
            <w:r>
              <w:rPr>
                <w:rFonts w:ascii="Arial" w:hAnsi="Arial" w:cs="Arial"/>
                <w:sz w:val="18"/>
                <w:szCs w:val="18"/>
              </w:rPr>
              <w:t>)</w:t>
            </w:r>
          </w:p>
        </w:tc>
      </w:tr>
    </w:tbl>
    <w:p w:rsidR="00EC4C0A" w:rsidRDefault="00EC4C0A" w:rsidP="00EC4C0A">
      <w:pPr>
        <w:rPr>
          <w:rFonts w:ascii="Arial" w:hAnsi="Arial" w:cs="Arial"/>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858"/>
        <w:gridCol w:w="3124"/>
      </w:tblGrid>
      <w:tr w:rsidR="00EC4C0A" w:rsidTr="00233D9E">
        <w:trPr>
          <w:trHeight w:val="20"/>
        </w:trPr>
        <w:tc>
          <w:tcPr>
            <w:tcW w:w="3261" w:type="pct"/>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60" w:line="216" w:lineRule="exact"/>
              <w:ind w:left="45"/>
              <w:jc w:val="both"/>
              <w:rPr>
                <w:rFonts w:ascii="Arial" w:hAnsi="Arial" w:cs="Arial"/>
                <w:sz w:val="18"/>
                <w:szCs w:val="18"/>
              </w:rPr>
            </w:pPr>
          </w:p>
        </w:tc>
        <w:tc>
          <w:tcPr>
            <w:tcW w:w="1739" w:type="pct"/>
            <w:tcBorders>
              <w:top w:val="single" w:sz="4" w:space="0" w:color="auto"/>
              <w:left w:val="single" w:sz="4" w:space="0" w:color="auto"/>
              <w:bottom w:val="single" w:sz="4" w:space="0" w:color="auto"/>
              <w:right w:val="single" w:sz="4" w:space="0" w:color="auto"/>
            </w:tcBorders>
            <w:hideMark/>
          </w:tcPr>
          <w:p w:rsidR="00EC4C0A" w:rsidRDefault="00EC4C0A" w:rsidP="00EC4C0A">
            <w:pPr>
              <w:numPr>
                <w:ilvl w:val="0"/>
                <w:numId w:val="30"/>
              </w:numPr>
              <w:spacing w:after="101" w:line="225" w:lineRule="exact"/>
              <w:jc w:val="both"/>
              <w:rPr>
                <w:rFonts w:ascii="Arial" w:hAnsi="Arial" w:cs="Arial"/>
                <w:sz w:val="18"/>
                <w:szCs w:val="18"/>
              </w:rPr>
            </w:pPr>
            <w:r>
              <w:rPr>
                <w:rFonts w:ascii="Arial" w:hAnsi="Arial" w:cs="Arial"/>
                <w:sz w:val="18"/>
                <w:szCs w:val="18"/>
              </w:rPr>
              <w:t xml:space="preserve">Revisar y cotejar la documentación que contenga el número del sello o candado original y, en su caso, de los adicionales que se lleven en el traslado de la mercancía. </w:t>
            </w:r>
          </w:p>
          <w:p w:rsidR="00EC4C0A" w:rsidRDefault="00EC4C0A" w:rsidP="00EC4C0A">
            <w:pPr>
              <w:numPr>
                <w:ilvl w:val="0"/>
                <w:numId w:val="30"/>
              </w:numPr>
              <w:spacing w:after="101" w:line="225" w:lineRule="exact"/>
              <w:jc w:val="both"/>
              <w:rPr>
                <w:rFonts w:ascii="Arial" w:hAnsi="Arial" w:cs="Arial"/>
                <w:sz w:val="18"/>
                <w:szCs w:val="18"/>
              </w:rPr>
            </w:pPr>
            <w:r>
              <w:rPr>
                <w:rFonts w:ascii="Arial" w:hAnsi="Arial" w:cs="Arial"/>
                <w:sz w:val="18"/>
                <w:szCs w:val="18"/>
              </w:rPr>
              <w:t>Revisar que los dispositivos de cierre, bisagras y pasadores, estén unidos al remolque o contenedor, y soldados o con remache.</w:t>
            </w:r>
          </w:p>
          <w:p w:rsidR="00EC4C0A" w:rsidRDefault="00EC4C0A" w:rsidP="00EC4C0A">
            <w:pPr>
              <w:numPr>
                <w:ilvl w:val="0"/>
                <w:numId w:val="30"/>
              </w:numPr>
              <w:spacing w:after="101" w:line="225" w:lineRule="exact"/>
              <w:jc w:val="both"/>
              <w:rPr>
                <w:rFonts w:ascii="Arial" w:hAnsi="Arial" w:cs="Arial"/>
                <w:sz w:val="18"/>
                <w:szCs w:val="18"/>
              </w:rPr>
            </w:pPr>
            <w:r>
              <w:rPr>
                <w:rFonts w:ascii="Arial" w:hAnsi="Arial" w:cs="Arial"/>
                <w:sz w:val="18"/>
                <w:szCs w:val="18"/>
              </w:rPr>
              <w:t xml:space="preserve">Indique cómo asignan y remplazan los candados de alta seguridad, en el caso de que durante el recorrido, sea inspeccionado por alguna otra </w:t>
            </w:r>
            <w:r>
              <w:rPr>
                <w:rFonts w:ascii="Arial" w:hAnsi="Arial" w:cs="Arial"/>
                <w:sz w:val="18"/>
                <w:szCs w:val="18"/>
              </w:rPr>
              <w:lastRenderedPageBreak/>
              <w:t xml:space="preserve">autoridad. </w:t>
            </w:r>
          </w:p>
          <w:p w:rsidR="00EC4C0A" w:rsidRDefault="00EC4C0A" w:rsidP="00984430">
            <w:pPr>
              <w:spacing w:after="101" w:line="225" w:lineRule="exact"/>
              <w:jc w:val="both"/>
              <w:rPr>
                <w:rFonts w:ascii="Arial" w:hAnsi="Arial" w:cs="Arial"/>
                <w:sz w:val="18"/>
                <w:szCs w:val="18"/>
              </w:rPr>
            </w:pPr>
            <w:r>
              <w:rPr>
                <w:rFonts w:ascii="Arial" w:hAnsi="Arial" w:cs="Arial"/>
                <w:sz w:val="18"/>
                <w:szCs w:val="18"/>
              </w:rPr>
              <w:t>Anexe el procedimiento documentado para el control y manejo de los candados. Este debe incluir, entre otros aspectos de acuerdo a su operación:</w:t>
            </w:r>
          </w:p>
          <w:p w:rsidR="00EC4C0A" w:rsidRDefault="00EC4C0A" w:rsidP="00EC4C0A">
            <w:pPr>
              <w:numPr>
                <w:ilvl w:val="0"/>
                <w:numId w:val="32"/>
              </w:numPr>
              <w:spacing w:after="101" w:line="225" w:lineRule="exact"/>
              <w:jc w:val="both"/>
              <w:rPr>
                <w:rFonts w:ascii="Arial" w:hAnsi="Arial" w:cs="Arial"/>
                <w:sz w:val="18"/>
                <w:szCs w:val="18"/>
              </w:rPr>
            </w:pPr>
            <w:r>
              <w:rPr>
                <w:rFonts w:ascii="Arial" w:hAnsi="Arial" w:cs="Arial"/>
                <w:sz w:val="18"/>
                <w:szCs w:val="18"/>
              </w:rPr>
              <w:t xml:space="preserve">Inventario de los candados y/o sellos. </w:t>
            </w:r>
          </w:p>
          <w:p w:rsidR="00EC4C0A" w:rsidRDefault="00EC4C0A" w:rsidP="00EC4C0A">
            <w:pPr>
              <w:numPr>
                <w:ilvl w:val="0"/>
                <w:numId w:val="32"/>
              </w:numPr>
              <w:spacing w:after="101" w:line="225" w:lineRule="exact"/>
              <w:jc w:val="both"/>
              <w:rPr>
                <w:rFonts w:ascii="Arial" w:hAnsi="Arial" w:cs="Arial"/>
                <w:sz w:val="18"/>
                <w:szCs w:val="18"/>
              </w:rPr>
            </w:pPr>
            <w:r>
              <w:rPr>
                <w:rFonts w:ascii="Arial" w:hAnsi="Arial" w:cs="Arial"/>
                <w:sz w:val="18"/>
                <w:szCs w:val="18"/>
              </w:rPr>
              <w:t>Quién y cómo se resguardan los candados  y/o sellos.</w:t>
            </w:r>
          </w:p>
          <w:p w:rsidR="00EC4C0A" w:rsidRDefault="00EC4C0A" w:rsidP="00EC4C0A">
            <w:pPr>
              <w:numPr>
                <w:ilvl w:val="0"/>
                <w:numId w:val="32"/>
              </w:numPr>
              <w:spacing w:after="101" w:line="225" w:lineRule="exact"/>
              <w:jc w:val="both"/>
              <w:rPr>
                <w:rFonts w:ascii="Arial" w:hAnsi="Arial" w:cs="Arial"/>
                <w:sz w:val="18"/>
                <w:szCs w:val="18"/>
              </w:rPr>
            </w:pPr>
            <w:r>
              <w:rPr>
                <w:rFonts w:ascii="Arial" w:hAnsi="Arial" w:cs="Arial"/>
                <w:sz w:val="18"/>
                <w:szCs w:val="18"/>
              </w:rPr>
              <w:t>Como se atienden las discrepancias en los números de candados.</w:t>
            </w:r>
          </w:p>
          <w:p w:rsidR="00EC4C0A" w:rsidRDefault="00EC4C0A" w:rsidP="00EC4C0A">
            <w:pPr>
              <w:numPr>
                <w:ilvl w:val="0"/>
                <w:numId w:val="32"/>
              </w:numPr>
              <w:spacing w:after="101" w:line="225" w:lineRule="exact"/>
              <w:jc w:val="both"/>
              <w:rPr>
                <w:rFonts w:ascii="Arial" w:hAnsi="Arial" w:cs="Arial"/>
                <w:sz w:val="18"/>
                <w:szCs w:val="18"/>
              </w:rPr>
            </w:pPr>
            <w:r>
              <w:rPr>
                <w:rFonts w:ascii="Arial" w:hAnsi="Arial" w:cs="Arial"/>
                <w:sz w:val="18"/>
                <w:szCs w:val="18"/>
              </w:rPr>
              <w:t>Registro de los candados utilizados al momento de reconocimiento aduanero.</w:t>
            </w:r>
          </w:p>
          <w:p w:rsidR="00EC4C0A" w:rsidRDefault="00EC4C0A" w:rsidP="00984430">
            <w:pPr>
              <w:spacing w:after="101" w:line="225" w:lineRule="exact"/>
              <w:jc w:val="both"/>
              <w:rPr>
                <w:rFonts w:ascii="Arial" w:hAnsi="Arial" w:cs="Arial"/>
                <w:sz w:val="18"/>
                <w:szCs w:val="18"/>
              </w:rPr>
            </w:pPr>
            <w:r>
              <w:rPr>
                <w:rFonts w:ascii="Arial" w:hAnsi="Arial" w:cs="Arial"/>
                <w:sz w:val="18"/>
                <w:szCs w:val="18"/>
              </w:rPr>
              <w:t>Para el caso de candados oficiales extraviados o robados describa el procedimiento que sigue la agencia aduanal.</w:t>
            </w:r>
          </w:p>
          <w:p w:rsidR="00EC4C0A" w:rsidRDefault="00EC4C0A" w:rsidP="00984430">
            <w:pPr>
              <w:spacing w:after="101" w:line="225" w:lineRule="exact"/>
              <w:jc w:val="both"/>
              <w:rPr>
                <w:rFonts w:ascii="Arial" w:hAnsi="Arial" w:cs="Arial"/>
                <w:sz w:val="18"/>
                <w:szCs w:val="18"/>
              </w:rPr>
            </w:pPr>
            <w:r>
              <w:rPr>
                <w:rFonts w:ascii="Arial" w:hAnsi="Arial" w:cs="Arial"/>
                <w:sz w:val="18"/>
                <w:szCs w:val="18"/>
              </w:rPr>
              <w:t>Indique quien es el proveedor(es) y cómo se comprueba que las especificaciones de los sellos y/o candados cumplan con la ISO 17712. (Anexar certificado de conformidad, expedido por la empresa certificadora encargada de verificar el cumplimiento de la ISO correspondiente).</w:t>
            </w:r>
          </w:p>
          <w:p w:rsidR="00EC4C0A" w:rsidRDefault="00EC4C0A" w:rsidP="00984430">
            <w:pPr>
              <w:spacing w:after="60" w:line="216" w:lineRule="exact"/>
              <w:jc w:val="both"/>
              <w:outlineLvl w:val="1"/>
              <w:rPr>
                <w:rFonts w:ascii="Arial" w:hAnsi="Arial" w:cs="Arial"/>
                <w:sz w:val="18"/>
                <w:szCs w:val="18"/>
              </w:rPr>
            </w:pPr>
            <w:r>
              <w:rPr>
                <w:rFonts w:ascii="Arial" w:hAnsi="Arial" w:cs="Arial"/>
                <w:sz w:val="18"/>
                <w:szCs w:val="18"/>
              </w:rPr>
              <w:t xml:space="preserve">En el caso de contar con patio para almacenaje de vehículos de carga en la misma agencia </w:t>
            </w:r>
            <w:r>
              <w:rPr>
                <w:rFonts w:ascii="Arial" w:hAnsi="Arial" w:cs="Arial"/>
                <w:sz w:val="18"/>
                <w:szCs w:val="18"/>
                <w:lang w:eastAsia="es-MX"/>
              </w:rPr>
              <w:t>aduanal</w:t>
            </w:r>
            <w:r>
              <w:rPr>
                <w:rFonts w:ascii="Arial" w:hAnsi="Arial" w:cs="Arial"/>
                <w:sz w:val="18"/>
                <w:szCs w:val="18"/>
              </w:rPr>
              <w:t>, describa como se asegura de cuidar la integridad de los medios de transporte.</w:t>
            </w:r>
          </w:p>
        </w:tc>
      </w:tr>
    </w:tbl>
    <w:p w:rsidR="00EC4C0A" w:rsidRDefault="00EC4C0A" w:rsidP="00EC4C0A">
      <w:pPr>
        <w:spacing w:after="101" w:line="14" w:lineRule="exact"/>
        <w:jc w:val="both"/>
        <w:rPr>
          <w:rFonts w:ascii="Arial" w:hAnsi="Arial" w:cs="Arial"/>
          <w:sz w:val="18"/>
          <w:szCs w:val="18"/>
          <w:lang w:eastAsia="es-MX"/>
        </w:rPr>
      </w:pPr>
    </w:p>
    <w:p w:rsidR="00EC4C0A" w:rsidRDefault="00EC4C0A" w:rsidP="00EC4C0A">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892"/>
        <w:gridCol w:w="3090"/>
      </w:tblGrid>
      <w:tr w:rsidR="00EC4C0A" w:rsidTr="00233D9E">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30" w:line="216" w:lineRule="exact"/>
              <w:rPr>
                <w:rFonts w:ascii="Arial" w:hAnsi="Arial" w:cs="Arial"/>
                <w:b/>
                <w:sz w:val="18"/>
                <w:szCs w:val="18"/>
              </w:rPr>
            </w:pPr>
            <w:r>
              <w:rPr>
                <w:rFonts w:ascii="Arial" w:hAnsi="Arial" w:cs="Arial"/>
                <w:b/>
                <w:sz w:val="18"/>
                <w:szCs w:val="18"/>
              </w:rPr>
              <w:t xml:space="preserve">7.2 Inspección de los medios de transporte, contenedores, remolques y semirremolques. (solo aplica para las agencias </w:t>
            </w:r>
            <w:r>
              <w:rPr>
                <w:rFonts w:ascii="Arial" w:hAnsi="Arial" w:cs="Arial"/>
                <w:b/>
                <w:sz w:val="18"/>
                <w:szCs w:val="18"/>
                <w:lang w:eastAsia="es-MX"/>
              </w:rPr>
              <w:t>aduanales</w:t>
            </w:r>
            <w:r>
              <w:rPr>
                <w:rFonts w:ascii="Arial" w:hAnsi="Arial" w:cs="Arial"/>
                <w:b/>
                <w:sz w:val="18"/>
                <w:szCs w:val="18"/>
              </w:rPr>
              <w:t xml:space="preserve"> que tengan patio para almacenaje de medios de transporte en la misma agencia </w:t>
            </w:r>
            <w:r>
              <w:rPr>
                <w:rFonts w:ascii="Arial" w:hAnsi="Arial" w:cs="Arial"/>
                <w:b/>
                <w:sz w:val="18"/>
                <w:szCs w:val="18"/>
                <w:lang w:eastAsia="es-MX"/>
              </w:rPr>
              <w:t>aduanal</w:t>
            </w:r>
            <w:r>
              <w:rPr>
                <w:rFonts w:ascii="Arial" w:hAnsi="Arial" w:cs="Arial"/>
                <w:b/>
                <w:sz w:val="18"/>
                <w:szCs w:val="18"/>
              </w:rPr>
              <w:t>)</w:t>
            </w:r>
          </w:p>
        </w:tc>
      </w:tr>
      <w:tr w:rsidR="00EC4C0A" w:rsidTr="00233D9E">
        <w:trPr>
          <w:trHeight w:val="20"/>
        </w:trPr>
        <w:tc>
          <w:tcPr>
            <w:tcW w:w="5000" w:type="pct"/>
            <w:gridSpan w:val="2"/>
            <w:tcBorders>
              <w:top w:val="single" w:sz="4" w:space="0" w:color="auto"/>
              <w:left w:val="nil"/>
              <w:bottom w:val="single" w:sz="4" w:space="0" w:color="auto"/>
              <w:right w:val="nil"/>
            </w:tcBorders>
            <w:noWrap/>
            <w:vAlign w:val="center"/>
          </w:tcPr>
          <w:tbl>
            <w:tblPr>
              <w:tblW w:w="5000" w:type="pct"/>
              <w:jc w:val="center"/>
              <w:tblCellMar>
                <w:left w:w="85" w:type="dxa"/>
                <w:right w:w="85" w:type="dxa"/>
              </w:tblCellMar>
              <w:tblLook w:val="04A0" w:firstRow="1" w:lastRow="0" w:firstColumn="1" w:lastColumn="0" w:noHBand="0" w:noVBand="1"/>
            </w:tblPr>
            <w:tblGrid>
              <w:gridCol w:w="8838"/>
            </w:tblGrid>
            <w:tr w:rsidR="00EC4C0A" w:rsidTr="00233D9E">
              <w:trPr>
                <w:trHeight w:val="20"/>
                <w:jc w:val="center"/>
              </w:trPr>
              <w:tc>
                <w:tcPr>
                  <w:tcW w:w="5000" w:type="pct"/>
                  <w:tcBorders>
                    <w:top w:val="single" w:sz="6" w:space="0" w:color="auto"/>
                    <w:left w:val="nil"/>
                    <w:bottom w:val="nil"/>
                    <w:right w:val="nil"/>
                  </w:tcBorders>
                  <w:hideMark/>
                </w:tcPr>
                <w:p w:rsidR="00EC4C0A" w:rsidRDefault="00EC4C0A" w:rsidP="00984430">
                  <w:pPr>
                    <w:spacing w:after="30" w:line="216" w:lineRule="exact"/>
                    <w:jc w:val="both"/>
                    <w:rPr>
                      <w:rFonts w:ascii="Arial" w:hAnsi="Arial" w:cs="Arial"/>
                      <w:sz w:val="18"/>
                      <w:szCs w:val="18"/>
                    </w:rPr>
                  </w:pPr>
                  <w:r>
                    <w:rPr>
                      <w:rFonts w:ascii="Arial" w:hAnsi="Arial" w:cs="Arial"/>
                      <w:sz w:val="18"/>
                      <w:szCs w:val="18"/>
                    </w:rPr>
                    <w:t>En su caso debe haber procedimientos establecidos para verificar la integridad física de la estructura del medio de transporte, contenedor, carros de tren, remolques y/o semirremolque antes de cargarlo, incluso la confiabilidad de los mecanismos de cerradura de las puertas, con la finalidad de identificar compartimientos naturales u ocultos.</w:t>
                  </w:r>
                </w:p>
                <w:p w:rsidR="00EC4C0A" w:rsidRDefault="00EC4C0A" w:rsidP="00984430">
                  <w:pPr>
                    <w:spacing w:after="30" w:line="216" w:lineRule="exact"/>
                    <w:jc w:val="both"/>
                    <w:rPr>
                      <w:rFonts w:ascii="Arial" w:hAnsi="Arial" w:cs="Arial"/>
                      <w:sz w:val="18"/>
                      <w:szCs w:val="18"/>
                    </w:rPr>
                  </w:pPr>
                  <w:r>
                    <w:rPr>
                      <w:rFonts w:ascii="Arial" w:hAnsi="Arial" w:cs="Arial"/>
                      <w:sz w:val="18"/>
                      <w:szCs w:val="18"/>
                    </w:rPr>
                    <w:t>Las inspecciones de los medios de transporte o vehículos de carga, contenedores y remolques (de carga terrestre o ferroviaria) deben ser sistemáticas y contar con registros de estas así como realizarlas en lugares monitoreados por el sistema de CCTV.</w:t>
                  </w:r>
                </w:p>
                <w:p w:rsidR="00EC4C0A" w:rsidRDefault="00EC4C0A" w:rsidP="00984430">
                  <w:pPr>
                    <w:spacing w:after="30" w:line="216" w:lineRule="exact"/>
                    <w:jc w:val="both"/>
                    <w:rPr>
                      <w:rFonts w:ascii="Arial" w:hAnsi="Arial" w:cs="Arial"/>
                      <w:sz w:val="18"/>
                      <w:szCs w:val="18"/>
                    </w:rPr>
                  </w:pPr>
                  <w:r>
                    <w:rPr>
                      <w:rFonts w:ascii="Arial" w:hAnsi="Arial" w:cs="Arial"/>
                      <w:sz w:val="18"/>
                      <w:szCs w:val="18"/>
                    </w:rPr>
                    <w:t>El procedimiento documentado para su inspección debe incluir de manera enunciativa, más no limitativa, los siguientes puntos de revisión:</w:t>
                  </w:r>
                </w:p>
              </w:tc>
            </w:tr>
          </w:tbl>
          <w:p w:rsidR="00EC4C0A" w:rsidRDefault="00EC4C0A" w:rsidP="00984430">
            <w:pPr>
              <w:spacing w:after="30" w:line="216" w:lineRule="exact"/>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4411"/>
              <w:gridCol w:w="4411"/>
            </w:tblGrid>
            <w:tr w:rsidR="00EC4C0A" w:rsidTr="00233D9E">
              <w:trPr>
                <w:trHeight w:val="20"/>
                <w:jc w:val="center"/>
              </w:trPr>
              <w:tc>
                <w:tcPr>
                  <w:tcW w:w="2500" w:type="pct"/>
                  <w:tcBorders>
                    <w:top w:val="single" w:sz="6" w:space="0" w:color="auto"/>
                    <w:left w:val="single" w:sz="6" w:space="0" w:color="auto"/>
                    <w:bottom w:val="single" w:sz="6" w:space="0" w:color="auto"/>
                    <w:right w:val="nil"/>
                  </w:tcBorders>
                  <w:shd w:val="pct12" w:color="auto" w:fill="auto"/>
                  <w:noWrap/>
                  <w:hideMark/>
                </w:tcPr>
                <w:p w:rsidR="00EC4C0A" w:rsidRDefault="00EC4C0A" w:rsidP="00984430">
                  <w:pPr>
                    <w:spacing w:after="30" w:line="216" w:lineRule="exact"/>
                    <w:jc w:val="both"/>
                    <w:rPr>
                      <w:rFonts w:ascii="Arial" w:hAnsi="Arial" w:cs="Arial"/>
                      <w:b/>
                      <w:sz w:val="18"/>
                      <w:szCs w:val="18"/>
                    </w:rPr>
                  </w:pPr>
                  <w:r>
                    <w:rPr>
                      <w:rFonts w:ascii="Arial" w:hAnsi="Arial" w:cs="Arial"/>
                      <w:b/>
                      <w:sz w:val="18"/>
                      <w:szCs w:val="18"/>
                    </w:rPr>
                    <w:t>Medios de Transporte</w:t>
                  </w:r>
                </w:p>
              </w:tc>
              <w:tc>
                <w:tcPr>
                  <w:tcW w:w="2500" w:type="pct"/>
                  <w:tcBorders>
                    <w:top w:val="single" w:sz="6" w:space="0" w:color="auto"/>
                    <w:left w:val="nil"/>
                    <w:bottom w:val="single" w:sz="6" w:space="0" w:color="auto"/>
                    <w:right w:val="single" w:sz="6" w:space="0" w:color="auto"/>
                  </w:tcBorders>
                  <w:shd w:val="pct12" w:color="auto" w:fill="auto"/>
                  <w:hideMark/>
                </w:tcPr>
                <w:p w:rsidR="00EC4C0A" w:rsidRDefault="00EC4C0A" w:rsidP="00984430">
                  <w:pPr>
                    <w:spacing w:after="30" w:line="216" w:lineRule="exact"/>
                    <w:jc w:val="both"/>
                    <w:rPr>
                      <w:rFonts w:ascii="Arial" w:hAnsi="Arial" w:cs="Arial"/>
                      <w:b/>
                      <w:sz w:val="18"/>
                      <w:szCs w:val="18"/>
                    </w:rPr>
                  </w:pPr>
                  <w:r>
                    <w:rPr>
                      <w:rFonts w:ascii="Arial" w:hAnsi="Arial" w:cs="Arial"/>
                      <w:b/>
                      <w:sz w:val="18"/>
                      <w:szCs w:val="18"/>
                    </w:rPr>
                    <w:t>Remolques, Carros de tren, Semirremolques y Contenedores</w:t>
                  </w:r>
                </w:p>
              </w:tc>
            </w:tr>
            <w:tr w:rsidR="00EC4C0A" w:rsidTr="00233D9E">
              <w:trPr>
                <w:trHeight w:val="20"/>
                <w:jc w:val="center"/>
              </w:trPr>
              <w:tc>
                <w:tcPr>
                  <w:tcW w:w="2500" w:type="pct"/>
                  <w:tcBorders>
                    <w:top w:val="single" w:sz="6" w:space="0" w:color="auto"/>
                    <w:left w:val="single" w:sz="4" w:space="0" w:color="auto"/>
                    <w:bottom w:val="single" w:sz="4" w:space="0" w:color="auto"/>
                    <w:right w:val="single" w:sz="4" w:space="0" w:color="auto"/>
                  </w:tcBorders>
                  <w:hideMark/>
                </w:tcPr>
                <w:p w:rsidR="00EC4C0A" w:rsidRDefault="00EC4C0A" w:rsidP="00984430">
                  <w:pPr>
                    <w:tabs>
                      <w:tab w:val="left" w:pos="1080"/>
                    </w:tabs>
                    <w:spacing w:after="30" w:line="216" w:lineRule="exact"/>
                    <w:ind w:left="284"/>
                    <w:contextualSpacing/>
                    <w:rPr>
                      <w:rFonts w:ascii="Arial" w:hAnsi="Arial" w:cs="Arial"/>
                      <w:sz w:val="18"/>
                      <w:szCs w:val="18"/>
                    </w:rPr>
                  </w:pPr>
                  <w:r>
                    <w:rPr>
                      <w:rFonts w:ascii="Arial" w:hAnsi="Arial" w:cs="Arial"/>
                      <w:sz w:val="18"/>
                      <w:szCs w:val="18"/>
                    </w:rPr>
                    <w:t>1.</w:t>
                  </w:r>
                  <w:r>
                    <w:rPr>
                      <w:rFonts w:ascii="Arial" w:hAnsi="Arial" w:cs="Arial"/>
                      <w:sz w:val="18"/>
                      <w:szCs w:val="18"/>
                    </w:rPr>
                    <w:tab/>
                    <w:t>Parachoques, neumáticos y rines;</w:t>
                  </w:r>
                </w:p>
                <w:p w:rsidR="00EC4C0A" w:rsidRDefault="00EC4C0A" w:rsidP="00984430">
                  <w:pPr>
                    <w:tabs>
                      <w:tab w:val="left" w:pos="1080"/>
                    </w:tabs>
                    <w:spacing w:after="30" w:line="216" w:lineRule="exact"/>
                    <w:ind w:left="284"/>
                    <w:contextualSpacing/>
                    <w:rPr>
                      <w:rFonts w:ascii="Arial" w:hAnsi="Arial" w:cs="Arial"/>
                      <w:sz w:val="18"/>
                      <w:szCs w:val="18"/>
                    </w:rPr>
                  </w:pPr>
                  <w:r>
                    <w:rPr>
                      <w:rFonts w:ascii="Arial" w:hAnsi="Arial" w:cs="Arial"/>
                      <w:sz w:val="18"/>
                      <w:szCs w:val="18"/>
                    </w:rPr>
                    <w:t>2.</w:t>
                  </w:r>
                  <w:r>
                    <w:rPr>
                      <w:rFonts w:ascii="Arial" w:hAnsi="Arial" w:cs="Arial"/>
                      <w:sz w:val="18"/>
                      <w:szCs w:val="18"/>
                    </w:rPr>
                    <w:tab/>
                    <w:t xml:space="preserve">Puertas y compartimientos de </w:t>
                  </w:r>
                  <w:r>
                    <w:rPr>
                      <w:rFonts w:ascii="Arial" w:hAnsi="Arial" w:cs="Arial"/>
                      <w:sz w:val="18"/>
                      <w:szCs w:val="18"/>
                    </w:rPr>
                    <w:lastRenderedPageBreak/>
                    <w:t>herramientas;</w:t>
                  </w:r>
                </w:p>
                <w:p w:rsidR="00EC4C0A" w:rsidRDefault="00EC4C0A" w:rsidP="00984430">
                  <w:pPr>
                    <w:tabs>
                      <w:tab w:val="left" w:pos="1080"/>
                    </w:tabs>
                    <w:spacing w:after="30" w:line="216" w:lineRule="exact"/>
                    <w:ind w:left="284"/>
                    <w:contextualSpacing/>
                    <w:rPr>
                      <w:rFonts w:ascii="Arial" w:hAnsi="Arial" w:cs="Arial"/>
                      <w:sz w:val="18"/>
                      <w:szCs w:val="18"/>
                    </w:rPr>
                  </w:pPr>
                  <w:r>
                    <w:rPr>
                      <w:rFonts w:ascii="Arial" w:hAnsi="Arial" w:cs="Arial"/>
                      <w:sz w:val="18"/>
                      <w:szCs w:val="18"/>
                    </w:rPr>
                    <w:t>3.</w:t>
                  </w:r>
                  <w:r>
                    <w:rPr>
                      <w:rFonts w:ascii="Arial" w:hAnsi="Arial" w:cs="Arial"/>
                      <w:sz w:val="18"/>
                      <w:szCs w:val="18"/>
                    </w:rPr>
                    <w:tab/>
                    <w:t>Caja de la batería y filtros de aire;</w:t>
                  </w:r>
                </w:p>
                <w:p w:rsidR="00EC4C0A" w:rsidRDefault="00EC4C0A" w:rsidP="00984430">
                  <w:pPr>
                    <w:tabs>
                      <w:tab w:val="left" w:pos="1080"/>
                    </w:tabs>
                    <w:spacing w:after="30" w:line="216" w:lineRule="exact"/>
                    <w:ind w:left="284"/>
                    <w:contextualSpacing/>
                    <w:rPr>
                      <w:rFonts w:ascii="Arial" w:hAnsi="Arial" w:cs="Arial"/>
                      <w:sz w:val="18"/>
                      <w:szCs w:val="18"/>
                    </w:rPr>
                  </w:pPr>
                  <w:r>
                    <w:rPr>
                      <w:rFonts w:ascii="Arial" w:hAnsi="Arial" w:cs="Arial"/>
                      <w:sz w:val="18"/>
                      <w:szCs w:val="18"/>
                    </w:rPr>
                    <w:t>4.</w:t>
                  </w:r>
                  <w:r>
                    <w:rPr>
                      <w:rFonts w:ascii="Arial" w:hAnsi="Arial" w:cs="Arial"/>
                      <w:sz w:val="18"/>
                      <w:szCs w:val="18"/>
                    </w:rPr>
                    <w:tab/>
                    <w:t>Tanques de combustible;</w:t>
                  </w:r>
                </w:p>
                <w:p w:rsidR="00EC4C0A" w:rsidRDefault="00EC4C0A" w:rsidP="00984430">
                  <w:pPr>
                    <w:tabs>
                      <w:tab w:val="left" w:pos="1080"/>
                    </w:tabs>
                    <w:spacing w:after="30" w:line="216" w:lineRule="exact"/>
                    <w:ind w:left="284"/>
                    <w:contextualSpacing/>
                    <w:rPr>
                      <w:rFonts w:ascii="Arial" w:hAnsi="Arial" w:cs="Arial"/>
                      <w:sz w:val="18"/>
                      <w:szCs w:val="18"/>
                    </w:rPr>
                  </w:pPr>
                  <w:r>
                    <w:rPr>
                      <w:rFonts w:ascii="Arial" w:hAnsi="Arial" w:cs="Arial"/>
                      <w:sz w:val="18"/>
                      <w:szCs w:val="18"/>
                    </w:rPr>
                    <w:t>5.</w:t>
                  </w:r>
                  <w:r>
                    <w:rPr>
                      <w:rFonts w:ascii="Arial" w:hAnsi="Arial" w:cs="Arial"/>
                      <w:sz w:val="18"/>
                      <w:szCs w:val="18"/>
                    </w:rPr>
                    <w:tab/>
                    <w:t>Interior de la cabina / dormitorio;</w:t>
                  </w:r>
                </w:p>
                <w:p w:rsidR="00EC4C0A" w:rsidRDefault="00EC4C0A" w:rsidP="00984430">
                  <w:pPr>
                    <w:tabs>
                      <w:tab w:val="left" w:pos="1080"/>
                    </w:tabs>
                    <w:spacing w:after="30" w:line="216" w:lineRule="exact"/>
                    <w:ind w:left="284"/>
                    <w:contextualSpacing/>
                    <w:rPr>
                      <w:rFonts w:ascii="Arial" w:hAnsi="Arial" w:cs="Arial"/>
                      <w:sz w:val="18"/>
                      <w:szCs w:val="18"/>
                    </w:rPr>
                  </w:pPr>
                  <w:r>
                    <w:rPr>
                      <w:rFonts w:ascii="Arial" w:hAnsi="Arial" w:cs="Arial"/>
                      <w:sz w:val="18"/>
                      <w:szCs w:val="18"/>
                    </w:rPr>
                    <w:t>6.</w:t>
                  </w:r>
                  <w:r>
                    <w:rPr>
                      <w:rFonts w:ascii="Arial" w:hAnsi="Arial" w:cs="Arial"/>
                      <w:sz w:val="18"/>
                      <w:szCs w:val="18"/>
                    </w:rPr>
                    <w:tab/>
                  </w:r>
                  <w:proofErr w:type="spellStart"/>
                  <w:r>
                    <w:rPr>
                      <w:rFonts w:ascii="Arial" w:hAnsi="Arial" w:cs="Arial"/>
                      <w:sz w:val="18"/>
                      <w:szCs w:val="18"/>
                    </w:rPr>
                    <w:t>Rompevientos</w:t>
                  </w:r>
                  <w:proofErr w:type="spellEnd"/>
                  <w:r>
                    <w:rPr>
                      <w:rFonts w:ascii="Arial" w:hAnsi="Arial" w:cs="Arial"/>
                      <w:sz w:val="18"/>
                      <w:szCs w:val="18"/>
                    </w:rPr>
                    <w:t>, deflectores y techo;</w:t>
                  </w:r>
                </w:p>
                <w:p w:rsidR="00EC4C0A" w:rsidRDefault="00EC4C0A" w:rsidP="00984430">
                  <w:pPr>
                    <w:tabs>
                      <w:tab w:val="left" w:pos="1080"/>
                    </w:tabs>
                    <w:spacing w:after="30" w:line="216" w:lineRule="exact"/>
                    <w:ind w:left="284"/>
                    <w:contextualSpacing/>
                    <w:rPr>
                      <w:rFonts w:ascii="Arial" w:hAnsi="Arial" w:cs="Arial"/>
                      <w:sz w:val="18"/>
                      <w:szCs w:val="18"/>
                    </w:rPr>
                  </w:pPr>
                  <w:r>
                    <w:rPr>
                      <w:rFonts w:ascii="Arial" w:hAnsi="Arial" w:cs="Arial"/>
                      <w:sz w:val="18"/>
                      <w:szCs w:val="18"/>
                    </w:rPr>
                    <w:t>7.</w:t>
                  </w:r>
                  <w:r>
                    <w:rPr>
                      <w:rFonts w:ascii="Arial" w:hAnsi="Arial" w:cs="Arial"/>
                      <w:sz w:val="18"/>
                      <w:szCs w:val="18"/>
                    </w:rPr>
                    <w:tab/>
                    <w:t>Chasis y área de la quinta rueda.</w:t>
                  </w:r>
                </w:p>
              </w:tc>
              <w:tc>
                <w:tcPr>
                  <w:tcW w:w="2500" w:type="pct"/>
                  <w:tcBorders>
                    <w:top w:val="single" w:sz="6" w:space="0" w:color="auto"/>
                    <w:left w:val="single" w:sz="4" w:space="0" w:color="auto"/>
                    <w:bottom w:val="single" w:sz="4" w:space="0" w:color="auto"/>
                    <w:right w:val="single" w:sz="4" w:space="0" w:color="auto"/>
                  </w:tcBorders>
                  <w:hideMark/>
                </w:tcPr>
                <w:p w:rsidR="00EC4C0A" w:rsidRDefault="00EC4C0A" w:rsidP="00984430">
                  <w:pPr>
                    <w:spacing w:after="30" w:line="216" w:lineRule="exact"/>
                    <w:ind w:left="284"/>
                    <w:contextualSpacing/>
                    <w:rPr>
                      <w:rFonts w:ascii="Arial" w:hAnsi="Arial" w:cs="Arial"/>
                      <w:sz w:val="18"/>
                      <w:szCs w:val="18"/>
                    </w:rPr>
                  </w:pPr>
                  <w:r>
                    <w:rPr>
                      <w:rFonts w:ascii="Arial" w:hAnsi="Arial" w:cs="Arial"/>
                      <w:sz w:val="18"/>
                      <w:szCs w:val="18"/>
                    </w:rPr>
                    <w:lastRenderedPageBreak/>
                    <w:t>1.</w:t>
                  </w:r>
                  <w:r>
                    <w:rPr>
                      <w:rFonts w:ascii="Arial" w:hAnsi="Arial" w:cs="Arial"/>
                      <w:sz w:val="18"/>
                      <w:szCs w:val="18"/>
                    </w:rPr>
                    <w:tab/>
                    <w:t>Pared Delantera;</w:t>
                  </w:r>
                </w:p>
                <w:p w:rsidR="00EC4C0A" w:rsidRDefault="00EC4C0A" w:rsidP="00984430">
                  <w:pPr>
                    <w:spacing w:after="30" w:line="216" w:lineRule="exact"/>
                    <w:ind w:left="284"/>
                    <w:contextualSpacing/>
                    <w:rPr>
                      <w:rFonts w:ascii="Arial" w:hAnsi="Arial" w:cs="Arial"/>
                      <w:sz w:val="18"/>
                      <w:szCs w:val="18"/>
                    </w:rPr>
                  </w:pPr>
                  <w:r>
                    <w:rPr>
                      <w:rFonts w:ascii="Arial" w:hAnsi="Arial" w:cs="Arial"/>
                      <w:sz w:val="18"/>
                      <w:szCs w:val="18"/>
                    </w:rPr>
                    <w:t>2.</w:t>
                  </w:r>
                  <w:r>
                    <w:rPr>
                      <w:rFonts w:ascii="Arial" w:hAnsi="Arial" w:cs="Arial"/>
                      <w:sz w:val="18"/>
                      <w:szCs w:val="18"/>
                    </w:rPr>
                    <w:tab/>
                    <w:t>Lado Izquierdo y Derecho;</w:t>
                  </w:r>
                </w:p>
                <w:p w:rsidR="00EC4C0A" w:rsidRDefault="00EC4C0A" w:rsidP="00984430">
                  <w:pPr>
                    <w:spacing w:after="30" w:line="216" w:lineRule="exact"/>
                    <w:ind w:left="284"/>
                    <w:contextualSpacing/>
                    <w:rPr>
                      <w:rFonts w:ascii="Arial" w:hAnsi="Arial" w:cs="Arial"/>
                      <w:sz w:val="18"/>
                      <w:szCs w:val="18"/>
                    </w:rPr>
                  </w:pPr>
                  <w:r>
                    <w:rPr>
                      <w:rFonts w:ascii="Arial" w:hAnsi="Arial" w:cs="Arial"/>
                      <w:sz w:val="18"/>
                      <w:szCs w:val="18"/>
                    </w:rPr>
                    <w:lastRenderedPageBreak/>
                    <w:t>3.</w:t>
                  </w:r>
                  <w:r>
                    <w:rPr>
                      <w:rFonts w:ascii="Arial" w:hAnsi="Arial" w:cs="Arial"/>
                      <w:sz w:val="18"/>
                      <w:szCs w:val="18"/>
                    </w:rPr>
                    <w:tab/>
                    <w:t>Piso;</w:t>
                  </w:r>
                </w:p>
                <w:p w:rsidR="00EC4C0A" w:rsidRDefault="00EC4C0A" w:rsidP="00984430">
                  <w:pPr>
                    <w:spacing w:after="30" w:line="216" w:lineRule="exact"/>
                    <w:ind w:left="284"/>
                    <w:contextualSpacing/>
                    <w:rPr>
                      <w:rFonts w:ascii="Arial" w:hAnsi="Arial" w:cs="Arial"/>
                      <w:sz w:val="18"/>
                      <w:szCs w:val="18"/>
                    </w:rPr>
                  </w:pPr>
                  <w:r>
                    <w:rPr>
                      <w:rFonts w:ascii="Arial" w:hAnsi="Arial" w:cs="Arial"/>
                      <w:sz w:val="18"/>
                      <w:szCs w:val="18"/>
                    </w:rPr>
                    <w:t>4.</w:t>
                  </w:r>
                  <w:r>
                    <w:rPr>
                      <w:rFonts w:ascii="Arial" w:hAnsi="Arial" w:cs="Arial"/>
                      <w:sz w:val="18"/>
                      <w:szCs w:val="18"/>
                    </w:rPr>
                    <w:tab/>
                    <w:t>Techo interior y exterior;</w:t>
                  </w:r>
                </w:p>
                <w:p w:rsidR="00EC4C0A" w:rsidRDefault="00EC4C0A" w:rsidP="00984430">
                  <w:pPr>
                    <w:spacing w:after="30" w:line="216" w:lineRule="exact"/>
                    <w:ind w:left="284"/>
                    <w:contextualSpacing/>
                    <w:rPr>
                      <w:rFonts w:ascii="Arial" w:hAnsi="Arial" w:cs="Arial"/>
                      <w:sz w:val="18"/>
                      <w:szCs w:val="18"/>
                    </w:rPr>
                  </w:pPr>
                  <w:r>
                    <w:rPr>
                      <w:rFonts w:ascii="Arial" w:hAnsi="Arial" w:cs="Arial"/>
                      <w:sz w:val="18"/>
                      <w:szCs w:val="18"/>
                    </w:rPr>
                    <w:t>5.</w:t>
                  </w:r>
                  <w:r>
                    <w:rPr>
                      <w:rFonts w:ascii="Arial" w:hAnsi="Arial" w:cs="Arial"/>
                      <w:sz w:val="18"/>
                      <w:szCs w:val="18"/>
                    </w:rPr>
                    <w:tab/>
                    <w:t>Interior y exterior de Puertas;</w:t>
                  </w:r>
                </w:p>
                <w:p w:rsidR="00EC4C0A" w:rsidRDefault="00EC4C0A" w:rsidP="00984430">
                  <w:pPr>
                    <w:spacing w:after="30" w:line="216" w:lineRule="exact"/>
                    <w:ind w:left="284"/>
                    <w:contextualSpacing/>
                    <w:rPr>
                      <w:rFonts w:ascii="Arial" w:hAnsi="Arial" w:cs="Arial"/>
                      <w:sz w:val="18"/>
                      <w:szCs w:val="18"/>
                    </w:rPr>
                  </w:pPr>
                  <w:r>
                    <w:rPr>
                      <w:rFonts w:ascii="Arial" w:hAnsi="Arial" w:cs="Arial"/>
                      <w:sz w:val="18"/>
                      <w:szCs w:val="18"/>
                    </w:rPr>
                    <w:t>6.</w:t>
                  </w:r>
                  <w:r>
                    <w:rPr>
                      <w:rFonts w:ascii="Arial" w:hAnsi="Arial" w:cs="Arial"/>
                      <w:sz w:val="18"/>
                      <w:szCs w:val="18"/>
                    </w:rPr>
                    <w:tab/>
                    <w:t>Sección inferior externa;</w:t>
                  </w:r>
                </w:p>
                <w:p w:rsidR="00EC4C0A" w:rsidRDefault="00EC4C0A" w:rsidP="00984430">
                  <w:pPr>
                    <w:spacing w:after="30" w:line="216" w:lineRule="exact"/>
                    <w:ind w:left="284"/>
                    <w:contextualSpacing/>
                    <w:rPr>
                      <w:rFonts w:ascii="Arial" w:hAnsi="Arial" w:cs="Arial"/>
                      <w:sz w:val="18"/>
                      <w:szCs w:val="18"/>
                    </w:rPr>
                  </w:pPr>
                  <w:r>
                    <w:rPr>
                      <w:rFonts w:ascii="Arial" w:hAnsi="Arial" w:cs="Arial"/>
                      <w:sz w:val="18"/>
                      <w:szCs w:val="18"/>
                    </w:rPr>
                    <w:t>7.</w:t>
                  </w:r>
                  <w:r>
                    <w:rPr>
                      <w:rFonts w:ascii="Arial" w:hAnsi="Arial" w:cs="Arial"/>
                      <w:sz w:val="18"/>
                      <w:szCs w:val="18"/>
                    </w:rPr>
                    <w:tab/>
                    <w:t>En su caso, el sistema de refrigeración.</w:t>
                  </w:r>
                </w:p>
              </w:tc>
            </w:tr>
            <w:tr w:rsidR="00EC4C0A" w:rsidTr="00233D9E">
              <w:trPr>
                <w:trHeight w:val="20"/>
                <w:jc w:val="center"/>
              </w:trPr>
              <w:tc>
                <w:tcPr>
                  <w:tcW w:w="2500" w:type="pct"/>
                  <w:tcBorders>
                    <w:top w:val="single" w:sz="4" w:space="0" w:color="auto"/>
                    <w:left w:val="nil"/>
                    <w:bottom w:val="nil"/>
                    <w:right w:val="nil"/>
                  </w:tcBorders>
                </w:tcPr>
                <w:p w:rsidR="00EC4C0A" w:rsidRDefault="00EC4C0A" w:rsidP="00984430">
                  <w:pPr>
                    <w:tabs>
                      <w:tab w:val="left" w:pos="1080"/>
                    </w:tabs>
                    <w:spacing w:after="30" w:line="200" w:lineRule="exact"/>
                    <w:ind w:left="288"/>
                    <w:contextualSpacing/>
                    <w:rPr>
                      <w:rFonts w:ascii="Arial" w:hAnsi="Arial" w:cs="Arial"/>
                      <w:sz w:val="18"/>
                      <w:szCs w:val="18"/>
                    </w:rPr>
                  </w:pPr>
                </w:p>
              </w:tc>
              <w:tc>
                <w:tcPr>
                  <w:tcW w:w="2500" w:type="pct"/>
                  <w:tcBorders>
                    <w:top w:val="single" w:sz="4" w:space="0" w:color="auto"/>
                    <w:left w:val="nil"/>
                    <w:bottom w:val="nil"/>
                    <w:right w:val="nil"/>
                  </w:tcBorders>
                </w:tcPr>
                <w:p w:rsidR="00EC4C0A" w:rsidRDefault="00EC4C0A" w:rsidP="00984430">
                  <w:pPr>
                    <w:spacing w:after="30" w:line="200" w:lineRule="exact"/>
                    <w:ind w:left="288"/>
                    <w:contextualSpacing/>
                    <w:rPr>
                      <w:rFonts w:ascii="Arial" w:hAnsi="Arial" w:cs="Arial"/>
                      <w:sz w:val="18"/>
                      <w:szCs w:val="18"/>
                    </w:rPr>
                  </w:pPr>
                </w:p>
              </w:tc>
            </w:tr>
          </w:tbl>
          <w:p w:rsidR="00EC4C0A" w:rsidRDefault="00EC4C0A" w:rsidP="00984430">
            <w:pPr>
              <w:spacing w:after="30" w:line="216" w:lineRule="exact"/>
              <w:jc w:val="both"/>
              <w:rPr>
                <w:rFonts w:ascii="Arial" w:hAnsi="Arial" w:cs="Arial"/>
                <w:sz w:val="18"/>
                <w:szCs w:val="18"/>
              </w:rPr>
            </w:pPr>
          </w:p>
        </w:tc>
      </w:tr>
      <w:tr w:rsidR="00EC4C0A" w:rsidTr="00233D9E">
        <w:trPr>
          <w:trHeight w:val="20"/>
        </w:trPr>
        <w:tc>
          <w:tcPr>
            <w:tcW w:w="3261" w:type="pct"/>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30" w:line="216" w:lineRule="exact"/>
              <w:ind w:left="45"/>
              <w:rPr>
                <w:rFonts w:ascii="Arial" w:hAnsi="Arial" w:cs="Arial"/>
                <w:b/>
                <w:sz w:val="18"/>
                <w:szCs w:val="18"/>
              </w:rPr>
            </w:pPr>
            <w:r>
              <w:rPr>
                <w:rFonts w:ascii="Arial" w:hAnsi="Arial" w:cs="Arial"/>
                <w:b/>
                <w:sz w:val="18"/>
                <w:szCs w:val="18"/>
              </w:rPr>
              <w:lastRenderedPageBreak/>
              <w:t>Respuesta:</w:t>
            </w:r>
          </w:p>
        </w:tc>
        <w:tc>
          <w:tcPr>
            <w:tcW w:w="1739"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30" w:line="216" w:lineRule="exact"/>
              <w:ind w:left="45"/>
              <w:rPr>
                <w:rFonts w:ascii="Arial" w:hAnsi="Arial" w:cs="Arial"/>
                <w:b/>
                <w:sz w:val="18"/>
                <w:szCs w:val="18"/>
              </w:rPr>
            </w:pPr>
            <w:r>
              <w:rPr>
                <w:rFonts w:ascii="Arial" w:hAnsi="Arial" w:cs="Arial"/>
                <w:b/>
                <w:sz w:val="18"/>
                <w:szCs w:val="18"/>
              </w:rPr>
              <w:t>Notas Explicativas:</w:t>
            </w:r>
          </w:p>
        </w:tc>
      </w:tr>
      <w:tr w:rsidR="00EC4C0A" w:rsidTr="00233D9E">
        <w:trPr>
          <w:trHeight w:val="20"/>
        </w:trPr>
        <w:tc>
          <w:tcPr>
            <w:tcW w:w="3261" w:type="pct"/>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30" w:line="216" w:lineRule="exact"/>
              <w:ind w:left="45"/>
              <w:jc w:val="both"/>
              <w:rPr>
                <w:rFonts w:ascii="Arial" w:hAnsi="Arial" w:cs="Arial"/>
                <w:sz w:val="18"/>
                <w:szCs w:val="18"/>
              </w:rPr>
            </w:pPr>
          </w:p>
        </w:tc>
        <w:tc>
          <w:tcPr>
            <w:tcW w:w="1739" w:type="pct"/>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30" w:line="216" w:lineRule="exact"/>
              <w:jc w:val="both"/>
              <w:rPr>
                <w:rFonts w:ascii="Arial" w:hAnsi="Arial" w:cs="Arial"/>
                <w:sz w:val="18"/>
                <w:szCs w:val="18"/>
              </w:rPr>
            </w:pPr>
            <w:r>
              <w:rPr>
                <w:rFonts w:ascii="Arial" w:hAnsi="Arial" w:cs="Arial"/>
                <w:sz w:val="18"/>
                <w:szCs w:val="18"/>
              </w:rPr>
              <w:t>Anexe el procedimiento documentado para llevar a cabo la inspección de los medios de transporte, contenedores, remolques y semirremolques. Este debe incluir, entre otros aspectos de acuerdo a su operación:</w:t>
            </w:r>
          </w:p>
          <w:p w:rsidR="00EC4C0A" w:rsidRDefault="00EC4C0A" w:rsidP="00984430">
            <w:pPr>
              <w:spacing w:after="30" w:line="216"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Responsables de llevar a cabo la inspección.</w:t>
            </w:r>
          </w:p>
          <w:p w:rsidR="00EC4C0A" w:rsidRDefault="00EC4C0A" w:rsidP="00984430">
            <w:pPr>
              <w:spacing w:after="30" w:line="216"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Definición del/los lugar(es) donde se lleva a cabo la inspección e indicar si está monitoreada por el sistema de CCTV.</w:t>
            </w:r>
          </w:p>
          <w:p w:rsidR="00EC4C0A" w:rsidRDefault="00EC4C0A" w:rsidP="00984430">
            <w:pPr>
              <w:spacing w:after="30" w:line="216"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Los puntos de revisión para medios de transporte, remolques, semirremolques y contenedores tanto de seguridad como aquellas de calidad.</w:t>
            </w:r>
          </w:p>
          <w:p w:rsidR="00EC4C0A" w:rsidRDefault="00EC4C0A" w:rsidP="00984430">
            <w:pPr>
              <w:spacing w:after="30" w:line="216" w:lineRule="exact"/>
              <w:ind w:left="45"/>
              <w:jc w:val="both"/>
              <w:rPr>
                <w:rFonts w:ascii="Arial" w:hAnsi="Arial" w:cs="Arial"/>
                <w:sz w:val="18"/>
                <w:szCs w:val="18"/>
              </w:rPr>
            </w:pPr>
            <w:r>
              <w:rPr>
                <w:rFonts w:ascii="Arial" w:hAnsi="Arial" w:cs="Arial"/>
                <w:sz w:val="18"/>
                <w:szCs w:val="18"/>
              </w:rPr>
              <w:t>En el caso de contar con un formato establecido para la inspección, favor de anexarlo.</w:t>
            </w:r>
          </w:p>
          <w:p w:rsidR="00EC4C0A" w:rsidRDefault="00EC4C0A" w:rsidP="00984430">
            <w:pPr>
              <w:spacing w:after="30" w:line="216" w:lineRule="exact"/>
              <w:jc w:val="both"/>
              <w:outlineLvl w:val="1"/>
              <w:rPr>
                <w:rFonts w:ascii="Arial" w:hAnsi="Arial" w:cs="Arial"/>
                <w:sz w:val="18"/>
                <w:szCs w:val="18"/>
              </w:rPr>
            </w:pPr>
            <w:r>
              <w:rPr>
                <w:rFonts w:ascii="Arial" w:hAnsi="Arial" w:cs="Arial"/>
                <w:sz w:val="18"/>
                <w:szCs w:val="18"/>
              </w:rPr>
              <w:t>Indique si la reparación o mantenimiento de las unidades de transporte, contenedores o remolques se realizan en las mismas instalaciones o son llevados con un proveedor externo.</w:t>
            </w:r>
          </w:p>
        </w:tc>
      </w:tr>
    </w:tbl>
    <w:p w:rsidR="00EC4C0A" w:rsidRDefault="00EC4C0A" w:rsidP="00EC4C0A">
      <w:pPr>
        <w:spacing w:after="101" w:line="14" w:lineRule="exact"/>
        <w:jc w:val="both"/>
        <w:rPr>
          <w:rFonts w:ascii="Arial" w:hAnsi="Arial" w:cs="Arial"/>
          <w:sz w:val="18"/>
          <w:szCs w:val="18"/>
          <w:lang w:eastAsia="es-MX"/>
        </w:rPr>
      </w:pPr>
    </w:p>
    <w:p w:rsidR="00EC4C0A" w:rsidRDefault="00EC4C0A" w:rsidP="00EC4C0A">
      <w:pPr>
        <w:numPr>
          <w:ilvl w:val="0"/>
          <w:numId w:val="26"/>
        </w:numPr>
        <w:spacing w:after="49" w:line="216" w:lineRule="exact"/>
        <w:jc w:val="both"/>
        <w:rPr>
          <w:rFonts w:ascii="Arial" w:hAnsi="Arial" w:cs="Arial"/>
          <w:b/>
          <w:sz w:val="18"/>
          <w:szCs w:val="18"/>
        </w:rPr>
      </w:pPr>
      <w:r>
        <w:rPr>
          <w:rFonts w:ascii="Arial" w:hAnsi="Arial" w:cs="Arial"/>
          <w:b/>
          <w:sz w:val="18"/>
          <w:szCs w:val="18"/>
        </w:rPr>
        <w:t>Seguridad del Personal.</w:t>
      </w:r>
    </w:p>
    <w:p w:rsidR="00EC4C0A" w:rsidRDefault="00EC4C0A" w:rsidP="00EC4C0A">
      <w:pPr>
        <w:spacing w:after="49" w:line="216" w:lineRule="exact"/>
        <w:jc w:val="both"/>
        <w:rPr>
          <w:rFonts w:ascii="Arial" w:hAnsi="Arial" w:cs="Arial"/>
          <w:sz w:val="18"/>
          <w:szCs w:val="18"/>
        </w:rPr>
      </w:pPr>
      <w:r>
        <w:rPr>
          <w:rFonts w:ascii="Arial" w:hAnsi="Arial" w:cs="Arial"/>
          <w:sz w:val="18"/>
          <w:szCs w:val="18"/>
        </w:rPr>
        <w:t>Se debe contar con procedimientos documentados para el registro y evaluación de personas que desean obtener un empleo dentro de la agencia aduanal y establecer métodos para realizar verificaciones periódicas de los empleados actuales.</w:t>
      </w:r>
    </w:p>
    <w:p w:rsidR="00EC4C0A" w:rsidRDefault="00EC4C0A" w:rsidP="00EC4C0A">
      <w:pPr>
        <w:spacing w:after="49" w:line="216" w:lineRule="exact"/>
        <w:jc w:val="both"/>
        <w:rPr>
          <w:rFonts w:ascii="Arial" w:hAnsi="Arial" w:cs="Arial"/>
          <w:sz w:val="18"/>
          <w:szCs w:val="18"/>
        </w:rPr>
      </w:pPr>
      <w:r>
        <w:rPr>
          <w:rFonts w:ascii="Arial" w:hAnsi="Arial" w:cs="Arial"/>
          <w:sz w:val="18"/>
          <w:szCs w:val="18"/>
        </w:rPr>
        <w:t>También, deben existir programas de capacitación continuos para el personal administrativo y operativo que difundan las políticas de seguridad de la agencia aduanal, así como las consecuencias y acciones a tomar en caso de cualquier falta.</w:t>
      </w:r>
    </w:p>
    <w:tbl>
      <w:tblPr>
        <w:tblW w:w="1012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2" w:type="dxa"/>
          <w:bottom w:w="28" w:type="dxa"/>
          <w:right w:w="72" w:type="dxa"/>
        </w:tblCellMar>
        <w:tblLook w:val="04A0" w:firstRow="1" w:lastRow="0" w:firstColumn="1" w:lastColumn="0" w:noHBand="0" w:noVBand="1"/>
      </w:tblPr>
      <w:tblGrid>
        <w:gridCol w:w="12"/>
        <w:gridCol w:w="6588"/>
        <w:gridCol w:w="3477"/>
        <w:gridCol w:w="45"/>
      </w:tblGrid>
      <w:tr w:rsidR="00EC4C0A" w:rsidTr="00233D9E">
        <w:trPr>
          <w:trHeight w:val="21"/>
        </w:trPr>
        <w:tc>
          <w:tcPr>
            <w:tcW w:w="10122" w:type="dxa"/>
            <w:gridSpan w:val="4"/>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49" w:line="216" w:lineRule="exact"/>
              <w:rPr>
                <w:rFonts w:ascii="Arial" w:hAnsi="Arial" w:cs="Arial"/>
                <w:b/>
                <w:sz w:val="18"/>
                <w:szCs w:val="18"/>
              </w:rPr>
            </w:pPr>
            <w:r>
              <w:rPr>
                <w:rFonts w:ascii="Arial" w:hAnsi="Arial" w:cs="Arial"/>
                <w:b/>
                <w:sz w:val="18"/>
                <w:szCs w:val="18"/>
              </w:rPr>
              <w:t>8.1 Verificación de antecedentes laborales.</w:t>
            </w:r>
          </w:p>
        </w:tc>
      </w:tr>
      <w:tr w:rsidR="00EC4C0A" w:rsidTr="00233D9E">
        <w:trPr>
          <w:gridBefore w:val="1"/>
          <w:gridAfter w:val="1"/>
          <w:wBefore w:w="12" w:type="dxa"/>
          <w:wAfter w:w="45" w:type="dxa"/>
          <w:trHeight w:val="21"/>
        </w:trPr>
        <w:tc>
          <w:tcPr>
            <w:tcW w:w="10065" w:type="dxa"/>
            <w:gridSpan w:val="2"/>
            <w:tcBorders>
              <w:top w:val="nil"/>
              <w:left w:val="nil"/>
              <w:bottom w:val="nil"/>
              <w:right w:val="nil"/>
            </w:tcBorders>
            <w:noWrap/>
            <w:tcMar>
              <w:top w:w="57" w:type="dxa"/>
              <w:left w:w="72" w:type="dxa"/>
              <w:bottom w:w="57" w:type="dxa"/>
              <w:right w:w="72" w:type="dxa"/>
            </w:tcMar>
            <w:vAlign w:val="bottom"/>
            <w:hideMark/>
          </w:tcPr>
          <w:p w:rsidR="00EC4C0A" w:rsidRDefault="00EC4C0A" w:rsidP="00984430">
            <w:pPr>
              <w:spacing w:after="49" w:line="216" w:lineRule="exact"/>
              <w:jc w:val="both"/>
              <w:rPr>
                <w:rFonts w:ascii="Arial" w:hAnsi="Arial" w:cs="Arial"/>
                <w:sz w:val="18"/>
                <w:szCs w:val="18"/>
              </w:rPr>
            </w:pPr>
            <w:r>
              <w:rPr>
                <w:rFonts w:ascii="Arial" w:hAnsi="Arial" w:cs="Arial"/>
                <w:sz w:val="18"/>
                <w:szCs w:val="18"/>
              </w:rPr>
              <w:t>La agencia aduanal debe tener procedimientos documentados para verificar la información asentada en el currículo y solicitud de los candidatos con posibilidad de empleo, de conformidad con la legislación local, ya sea por cuenta propia o por medio de una empresa externa.</w:t>
            </w:r>
          </w:p>
          <w:p w:rsidR="00EC4C0A" w:rsidRDefault="00EC4C0A" w:rsidP="00984430">
            <w:pPr>
              <w:spacing w:after="49" w:line="216" w:lineRule="exact"/>
              <w:jc w:val="both"/>
              <w:rPr>
                <w:rFonts w:ascii="Arial" w:hAnsi="Arial" w:cs="Arial"/>
                <w:sz w:val="18"/>
                <w:szCs w:val="18"/>
              </w:rPr>
            </w:pPr>
            <w:r>
              <w:rPr>
                <w:rFonts w:ascii="Arial" w:hAnsi="Arial" w:cs="Arial"/>
                <w:sz w:val="18"/>
                <w:szCs w:val="18"/>
              </w:rPr>
              <w:t>De igual forma, para los cargos que por su sensibilidad así lo requieran y afecten la seguridad de los embarques, de conformidad con su análisis de riesgo efectuado previamente, deberán considerar el solicitar requisitos más estrictos para su contratación y durante su permanencia en el trabajo cuando sean contratados, los cuales se deberán realizar de manera periódica por lo menos una vez al año.</w:t>
            </w:r>
          </w:p>
        </w:tc>
      </w:tr>
      <w:tr w:rsidR="00EC4C0A" w:rsidTr="00233D9E">
        <w:trPr>
          <w:trHeight w:val="21"/>
        </w:trPr>
        <w:tc>
          <w:tcPr>
            <w:tcW w:w="6600" w:type="dxa"/>
            <w:gridSpan w:val="2"/>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49" w:line="216" w:lineRule="exact"/>
              <w:ind w:left="45"/>
              <w:rPr>
                <w:rFonts w:ascii="Arial" w:hAnsi="Arial" w:cs="Arial"/>
                <w:b/>
                <w:sz w:val="18"/>
                <w:szCs w:val="18"/>
              </w:rPr>
            </w:pPr>
            <w:r>
              <w:rPr>
                <w:rFonts w:ascii="Arial" w:hAnsi="Arial" w:cs="Arial"/>
                <w:b/>
                <w:sz w:val="18"/>
                <w:szCs w:val="18"/>
              </w:rPr>
              <w:t>Respuesta:</w:t>
            </w:r>
          </w:p>
        </w:tc>
        <w:tc>
          <w:tcPr>
            <w:tcW w:w="3521"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49" w:line="216" w:lineRule="exact"/>
              <w:ind w:left="45"/>
              <w:rPr>
                <w:rFonts w:ascii="Arial" w:hAnsi="Arial" w:cs="Arial"/>
                <w:b/>
                <w:sz w:val="18"/>
                <w:szCs w:val="18"/>
              </w:rPr>
            </w:pPr>
            <w:r>
              <w:rPr>
                <w:rFonts w:ascii="Arial" w:hAnsi="Arial" w:cs="Arial"/>
                <w:b/>
                <w:sz w:val="18"/>
                <w:szCs w:val="18"/>
              </w:rPr>
              <w:t>Notas Explicativas:</w:t>
            </w:r>
          </w:p>
        </w:tc>
      </w:tr>
      <w:tr w:rsidR="00EC4C0A" w:rsidTr="00233D9E">
        <w:trPr>
          <w:trHeight w:val="21"/>
        </w:trPr>
        <w:tc>
          <w:tcPr>
            <w:tcW w:w="6600" w:type="dxa"/>
            <w:gridSpan w:val="2"/>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49" w:line="216" w:lineRule="exact"/>
              <w:ind w:left="45"/>
              <w:jc w:val="both"/>
              <w:rPr>
                <w:rFonts w:ascii="Arial" w:hAnsi="Arial" w:cs="Arial"/>
                <w:sz w:val="18"/>
                <w:szCs w:val="18"/>
              </w:rPr>
            </w:pPr>
          </w:p>
        </w:tc>
        <w:tc>
          <w:tcPr>
            <w:tcW w:w="3521" w:type="dxa"/>
            <w:gridSpan w:val="2"/>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49" w:line="212" w:lineRule="exact"/>
              <w:jc w:val="both"/>
              <w:outlineLvl w:val="1"/>
              <w:rPr>
                <w:rFonts w:ascii="Arial" w:hAnsi="Arial" w:cs="Arial"/>
                <w:sz w:val="18"/>
                <w:szCs w:val="18"/>
              </w:rPr>
            </w:pPr>
            <w:r>
              <w:rPr>
                <w:rFonts w:ascii="Arial" w:hAnsi="Arial" w:cs="Arial"/>
                <w:sz w:val="18"/>
                <w:szCs w:val="18"/>
              </w:rPr>
              <w:t xml:space="preserve">Describa el procedimiento documentado para la contratación del personal y </w:t>
            </w:r>
            <w:r>
              <w:rPr>
                <w:rFonts w:ascii="Arial" w:hAnsi="Arial" w:cs="Arial"/>
                <w:sz w:val="18"/>
                <w:szCs w:val="18"/>
              </w:rPr>
              <w:lastRenderedPageBreak/>
              <w:t>asegúrese de no excluir lo siguiente:</w:t>
            </w:r>
          </w:p>
          <w:p w:rsidR="00EC4C0A" w:rsidRDefault="00EC4C0A" w:rsidP="00EC4C0A">
            <w:pPr>
              <w:numPr>
                <w:ilvl w:val="0"/>
                <w:numId w:val="13"/>
              </w:numPr>
              <w:spacing w:after="49" w:line="212" w:lineRule="exact"/>
              <w:contextualSpacing/>
              <w:jc w:val="both"/>
              <w:rPr>
                <w:rFonts w:ascii="Arial" w:hAnsi="Arial" w:cs="Arial"/>
                <w:sz w:val="18"/>
                <w:szCs w:val="18"/>
              </w:rPr>
            </w:pPr>
            <w:r>
              <w:rPr>
                <w:rFonts w:ascii="Arial" w:hAnsi="Arial" w:cs="Arial"/>
                <w:sz w:val="18"/>
                <w:szCs w:val="18"/>
              </w:rPr>
              <w:t>Requisitos y documentación exigida.</w:t>
            </w:r>
          </w:p>
          <w:p w:rsidR="00EC4C0A" w:rsidRDefault="00EC4C0A" w:rsidP="00984430">
            <w:pPr>
              <w:spacing w:after="49" w:line="212"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Pruebas y exámenes solicitados.</w:t>
            </w:r>
          </w:p>
          <w:p w:rsidR="00EC4C0A" w:rsidRDefault="00EC4C0A" w:rsidP="00984430">
            <w:pPr>
              <w:spacing w:after="49" w:line="212" w:lineRule="exact"/>
              <w:contextualSpacing/>
              <w:jc w:val="both"/>
              <w:rPr>
                <w:rFonts w:ascii="Arial" w:hAnsi="Arial" w:cs="Arial"/>
                <w:sz w:val="18"/>
                <w:szCs w:val="18"/>
              </w:rPr>
            </w:pPr>
            <w:r>
              <w:rPr>
                <w:rFonts w:ascii="Arial" w:hAnsi="Arial" w:cs="Arial"/>
                <w:sz w:val="18"/>
                <w:szCs w:val="18"/>
              </w:rPr>
              <w:t>Indique las áreas y/o puestos críticos que se hayan identificado como de riesgo, conforme a su análisis y señale lo siguiente:</w:t>
            </w:r>
          </w:p>
          <w:p w:rsidR="00EC4C0A" w:rsidRDefault="00EC4C0A" w:rsidP="00EC4C0A">
            <w:pPr>
              <w:numPr>
                <w:ilvl w:val="0"/>
                <w:numId w:val="13"/>
              </w:numPr>
              <w:spacing w:after="49" w:line="212" w:lineRule="exact"/>
              <w:contextualSpacing/>
              <w:jc w:val="both"/>
              <w:rPr>
                <w:rFonts w:ascii="Arial" w:hAnsi="Arial" w:cs="Arial"/>
                <w:sz w:val="18"/>
                <w:szCs w:val="18"/>
              </w:rPr>
            </w:pPr>
            <w:r>
              <w:rPr>
                <w:rFonts w:ascii="Arial" w:hAnsi="Arial" w:cs="Arial"/>
                <w:sz w:val="18"/>
                <w:szCs w:val="18"/>
              </w:rPr>
              <w:t>Indique si existen requerimientos adicionales para áreas y/o puestos de trabajo específicos. (Carta de antecedentes no penales, Estudios Socioeconómicos, Clínicos (uso de drogas), etc.) En su caso, señale los puestos o áreas de trabajo en que se requieren y con qué periodicidad se llevan a cabo.</w:t>
            </w:r>
          </w:p>
          <w:p w:rsidR="00EC4C0A" w:rsidRDefault="00EC4C0A" w:rsidP="00984430">
            <w:pPr>
              <w:spacing w:after="49" w:line="212" w:lineRule="exact"/>
              <w:ind w:left="360" w:hanging="360"/>
              <w:contextualSpacing/>
              <w:jc w:val="both"/>
              <w:rPr>
                <w:rFonts w:ascii="Arial" w:hAnsi="Arial" w:cs="Arial"/>
                <w:sz w:val="18"/>
                <w:szCs w:val="18"/>
              </w:rPr>
            </w:pPr>
            <w:r>
              <w:rPr>
                <w:rFonts w:ascii="Arial" w:hAnsi="Arial" w:cs="Arial"/>
                <w:sz w:val="18"/>
                <w:szCs w:val="18"/>
              </w:rPr>
              <w:t>●</w:t>
            </w:r>
            <w:r>
              <w:rPr>
                <w:rFonts w:ascii="Arial" w:hAnsi="Arial" w:cs="Arial"/>
                <w:sz w:val="18"/>
                <w:szCs w:val="18"/>
              </w:rPr>
              <w:tab/>
              <w:t>Indique si previo a la contratación, el candidato debe firmar un acuerdo de confidencialidad o un documento similar.</w:t>
            </w:r>
          </w:p>
          <w:p w:rsidR="00EC4C0A" w:rsidRDefault="00EC4C0A" w:rsidP="00EC4C0A">
            <w:pPr>
              <w:numPr>
                <w:ilvl w:val="0"/>
                <w:numId w:val="13"/>
              </w:numPr>
              <w:spacing w:after="49" w:line="212" w:lineRule="exact"/>
              <w:contextualSpacing/>
              <w:jc w:val="both"/>
              <w:rPr>
                <w:rFonts w:ascii="Arial" w:hAnsi="Arial" w:cs="Arial"/>
                <w:sz w:val="18"/>
                <w:szCs w:val="18"/>
              </w:rPr>
            </w:pPr>
            <w:r>
              <w:rPr>
                <w:rFonts w:ascii="Arial" w:hAnsi="Arial" w:cs="Arial"/>
                <w:sz w:val="18"/>
                <w:szCs w:val="18"/>
              </w:rPr>
              <w:t xml:space="preserve">En caso de contratar una agencia de servicios para la contratación de personal, indique si ésta cuenta con procedimientos documentados para la contratación de personal y cómo se asegura de que cumplan con el mismo. Explique brevemente en qué consisten. </w:t>
            </w:r>
          </w:p>
        </w:tc>
      </w:tr>
    </w:tbl>
    <w:p w:rsidR="00EC4C0A" w:rsidRDefault="00EC4C0A" w:rsidP="00EC4C0A">
      <w:pPr>
        <w:spacing w:after="101" w:line="14" w:lineRule="exact"/>
        <w:jc w:val="both"/>
        <w:rPr>
          <w:rFonts w:ascii="Arial" w:hAnsi="Arial" w:cs="Arial"/>
          <w:sz w:val="18"/>
          <w:szCs w:val="18"/>
          <w:lang w:eastAsia="es-MX"/>
        </w:rPr>
      </w:pPr>
    </w:p>
    <w:tbl>
      <w:tblPr>
        <w:tblW w:w="1017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34"/>
        <w:gridCol w:w="3539"/>
      </w:tblGrid>
      <w:tr w:rsidR="00EC4C0A" w:rsidTr="00233D9E">
        <w:trPr>
          <w:trHeight w:val="20"/>
        </w:trPr>
        <w:tc>
          <w:tcPr>
            <w:tcW w:w="10173"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32" w:lineRule="exact"/>
              <w:rPr>
                <w:rFonts w:ascii="Arial" w:hAnsi="Arial" w:cs="Arial"/>
                <w:b/>
                <w:sz w:val="18"/>
                <w:szCs w:val="18"/>
              </w:rPr>
            </w:pPr>
            <w:r>
              <w:rPr>
                <w:rFonts w:ascii="Arial" w:hAnsi="Arial" w:cs="Arial"/>
                <w:b/>
                <w:sz w:val="18"/>
                <w:szCs w:val="18"/>
              </w:rPr>
              <w:t>8.2 Procedimiento para baja del personal</w:t>
            </w:r>
          </w:p>
        </w:tc>
      </w:tr>
      <w:tr w:rsidR="00EC4C0A" w:rsidTr="00233D9E">
        <w:trPr>
          <w:trHeight w:val="20"/>
        </w:trPr>
        <w:tc>
          <w:tcPr>
            <w:tcW w:w="10173" w:type="dxa"/>
            <w:gridSpan w:val="2"/>
            <w:tcBorders>
              <w:top w:val="single" w:sz="4" w:space="0" w:color="auto"/>
              <w:left w:val="nil"/>
              <w:bottom w:val="single" w:sz="4" w:space="0" w:color="auto"/>
              <w:right w:val="nil"/>
            </w:tcBorders>
            <w:noWrap/>
            <w:vAlign w:val="center"/>
            <w:hideMark/>
          </w:tcPr>
          <w:p w:rsidR="00EC4C0A" w:rsidRDefault="00EC4C0A" w:rsidP="00984430">
            <w:pPr>
              <w:spacing w:after="101" w:line="232" w:lineRule="exact"/>
              <w:jc w:val="both"/>
              <w:rPr>
                <w:rFonts w:ascii="Arial" w:hAnsi="Arial" w:cs="Arial"/>
                <w:sz w:val="18"/>
                <w:szCs w:val="18"/>
              </w:rPr>
            </w:pPr>
            <w:r>
              <w:rPr>
                <w:rFonts w:ascii="Arial" w:hAnsi="Arial" w:cs="Arial"/>
                <w:sz w:val="18"/>
                <w:szCs w:val="18"/>
              </w:rPr>
              <w:t>Deben existir procedimientos documentados para la baja del personal, en el que se incluya la entrega de identificaciones, y cualquier otro artículo que se le haya proporcionado para realizar sus funciones (Llaves, uniformes, equipo informáticos, herramientas, etc.) Asimismo, este procedimiento debe incluir la baja en aquellos sistemas tanto informáticos como de accesos, entre otros que pudieran existir.</w:t>
            </w:r>
          </w:p>
        </w:tc>
      </w:tr>
      <w:tr w:rsidR="00EC4C0A" w:rsidTr="00233D9E">
        <w:trPr>
          <w:trHeight w:val="20"/>
        </w:trPr>
        <w:tc>
          <w:tcPr>
            <w:tcW w:w="6634"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32" w:lineRule="exact"/>
              <w:ind w:left="45"/>
              <w:rPr>
                <w:rFonts w:ascii="Arial" w:hAnsi="Arial" w:cs="Arial"/>
                <w:b/>
                <w:sz w:val="18"/>
                <w:szCs w:val="18"/>
              </w:rPr>
            </w:pPr>
            <w:r>
              <w:rPr>
                <w:rFonts w:ascii="Arial" w:hAnsi="Arial" w:cs="Arial"/>
                <w:b/>
                <w:sz w:val="18"/>
                <w:szCs w:val="18"/>
              </w:rPr>
              <w:t>Respuesta:</w:t>
            </w:r>
          </w:p>
        </w:tc>
        <w:tc>
          <w:tcPr>
            <w:tcW w:w="353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32" w:lineRule="exact"/>
              <w:ind w:left="45"/>
              <w:rPr>
                <w:rFonts w:ascii="Arial" w:hAnsi="Arial" w:cs="Arial"/>
                <w:b/>
                <w:sz w:val="18"/>
                <w:szCs w:val="18"/>
              </w:rPr>
            </w:pPr>
            <w:r>
              <w:rPr>
                <w:rFonts w:ascii="Arial" w:hAnsi="Arial" w:cs="Arial"/>
                <w:b/>
                <w:sz w:val="18"/>
                <w:szCs w:val="18"/>
              </w:rPr>
              <w:t>Notas Explicativas:</w:t>
            </w:r>
          </w:p>
        </w:tc>
      </w:tr>
      <w:tr w:rsidR="00EC4C0A" w:rsidTr="00233D9E">
        <w:trPr>
          <w:trHeight w:val="20"/>
        </w:trPr>
        <w:tc>
          <w:tcPr>
            <w:tcW w:w="6634"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32" w:lineRule="exact"/>
              <w:ind w:left="45"/>
              <w:jc w:val="both"/>
              <w:rPr>
                <w:rFonts w:ascii="Arial" w:hAnsi="Arial" w:cs="Arial"/>
                <w:sz w:val="18"/>
                <w:szCs w:val="18"/>
              </w:rPr>
            </w:pPr>
          </w:p>
        </w:tc>
        <w:tc>
          <w:tcPr>
            <w:tcW w:w="3538"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32" w:lineRule="exact"/>
              <w:jc w:val="both"/>
              <w:outlineLvl w:val="1"/>
              <w:rPr>
                <w:rFonts w:ascii="Arial" w:hAnsi="Arial" w:cs="Arial"/>
                <w:sz w:val="18"/>
                <w:szCs w:val="18"/>
              </w:rPr>
            </w:pPr>
            <w:r>
              <w:rPr>
                <w:rFonts w:ascii="Arial" w:hAnsi="Arial" w:cs="Arial"/>
                <w:sz w:val="18"/>
                <w:szCs w:val="18"/>
              </w:rPr>
              <w:t>Describa el procedimiento para la baja del personal, y asegúrese de no excluir lo siguiente:</w:t>
            </w:r>
          </w:p>
          <w:p w:rsidR="00EC4C0A" w:rsidRDefault="00EC4C0A" w:rsidP="00EC4C0A">
            <w:pPr>
              <w:numPr>
                <w:ilvl w:val="0"/>
                <w:numId w:val="33"/>
              </w:numPr>
              <w:spacing w:after="101" w:line="232" w:lineRule="exact"/>
              <w:contextualSpacing/>
              <w:jc w:val="both"/>
              <w:outlineLvl w:val="1"/>
              <w:rPr>
                <w:rFonts w:ascii="Arial" w:hAnsi="Arial" w:cs="Arial"/>
                <w:sz w:val="18"/>
                <w:szCs w:val="18"/>
              </w:rPr>
            </w:pPr>
            <w:r>
              <w:rPr>
                <w:rFonts w:ascii="Arial" w:hAnsi="Arial" w:cs="Arial"/>
                <w:sz w:val="18"/>
                <w:szCs w:val="18"/>
              </w:rPr>
              <w:t>Como se realiza y confirma la entrega de identificaciones, uniformes, llaves y demás equipo.</w:t>
            </w:r>
          </w:p>
          <w:p w:rsidR="00EC4C0A" w:rsidRDefault="00EC4C0A" w:rsidP="00EC4C0A">
            <w:pPr>
              <w:numPr>
                <w:ilvl w:val="0"/>
                <w:numId w:val="33"/>
              </w:numPr>
              <w:spacing w:after="101" w:line="232" w:lineRule="exact"/>
              <w:contextualSpacing/>
              <w:jc w:val="both"/>
              <w:outlineLvl w:val="1"/>
              <w:rPr>
                <w:rFonts w:ascii="Arial" w:hAnsi="Arial" w:cs="Arial"/>
                <w:sz w:val="18"/>
                <w:szCs w:val="18"/>
              </w:rPr>
            </w:pPr>
            <w:r>
              <w:rPr>
                <w:rFonts w:ascii="Arial" w:hAnsi="Arial" w:cs="Arial"/>
                <w:sz w:val="18"/>
                <w:szCs w:val="18"/>
              </w:rPr>
              <w:t>Indique si cuentan con un registro y/o formato, en que se identifique y asegure la entrega de material, y baja en sistemas informáticos. (En su caso, favor de anexar)</w:t>
            </w:r>
          </w:p>
          <w:p w:rsidR="00EC4C0A" w:rsidRDefault="00EC4C0A" w:rsidP="00EC4C0A">
            <w:pPr>
              <w:numPr>
                <w:ilvl w:val="0"/>
                <w:numId w:val="33"/>
              </w:numPr>
              <w:spacing w:after="101" w:line="232" w:lineRule="exact"/>
              <w:contextualSpacing/>
              <w:jc w:val="both"/>
              <w:outlineLvl w:val="1"/>
              <w:rPr>
                <w:rFonts w:ascii="Arial" w:hAnsi="Arial" w:cs="Arial"/>
                <w:sz w:val="18"/>
                <w:szCs w:val="18"/>
              </w:rPr>
            </w:pPr>
            <w:r>
              <w:rPr>
                <w:rFonts w:ascii="Arial" w:hAnsi="Arial" w:cs="Arial"/>
                <w:sz w:val="18"/>
                <w:szCs w:val="18"/>
              </w:rPr>
              <w:t xml:space="preserve">Señale si mantienen registros del personal que finalizo su relación laboral. </w:t>
            </w:r>
          </w:p>
        </w:tc>
      </w:tr>
    </w:tbl>
    <w:p w:rsidR="00EC4C0A" w:rsidRDefault="00EC4C0A" w:rsidP="00EC4C0A">
      <w:pPr>
        <w:pStyle w:val="Texto"/>
        <w:rPr>
          <w:szCs w:val="20"/>
          <w:lang w:eastAsia="es-MX"/>
        </w:rPr>
      </w:pPr>
    </w:p>
    <w:tbl>
      <w:tblPr>
        <w:tblW w:w="1017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173"/>
      </w:tblGrid>
      <w:tr w:rsidR="00EC4C0A" w:rsidTr="00233D9E">
        <w:trPr>
          <w:trHeight w:val="21"/>
        </w:trPr>
        <w:tc>
          <w:tcPr>
            <w:tcW w:w="10173"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32" w:lineRule="exact"/>
              <w:rPr>
                <w:rFonts w:ascii="Arial" w:hAnsi="Arial" w:cs="Arial"/>
                <w:b/>
                <w:sz w:val="18"/>
                <w:szCs w:val="18"/>
              </w:rPr>
            </w:pPr>
            <w:r>
              <w:rPr>
                <w:rFonts w:ascii="Arial" w:hAnsi="Arial" w:cs="Arial"/>
                <w:b/>
                <w:sz w:val="18"/>
                <w:szCs w:val="18"/>
              </w:rPr>
              <w:t>8.3 Administración de personal.</w:t>
            </w:r>
          </w:p>
        </w:tc>
      </w:tr>
      <w:tr w:rsidR="00EC4C0A" w:rsidTr="00233D9E">
        <w:trPr>
          <w:trHeight w:val="21"/>
        </w:trPr>
        <w:tc>
          <w:tcPr>
            <w:tcW w:w="10173" w:type="dxa"/>
            <w:tcBorders>
              <w:top w:val="single" w:sz="4" w:space="0" w:color="auto"/>
              <w:left w:val="nil"/>
              <w:bottom w:val="nil"/>
              <w:right w:val="nil"/>
            </w:tcBorders>
            <w:noWrap/>
            <w:vAlign w:val="center"/>
            <w:hideMark/>
          </w:tcPr>
          <w:p w:rsidR="00EC4C0A" w:rsidRDefault="00EC4C0A" w:rsidP="00984430">
            <w:pPr>
              <w:autoSpaceDE w:val="0"/>
              <w:autoSpaceDN w:val="0"/>
              <w:adjustRightInd w:val="0"/>
              <w:spacing w:after="101" w:line="232" w:lineRule="exact"/>
              <w:jc w:val="both"/>
              <w:rPr>
                <w:rFonts w:ascii="Arial" w:hAnsi="Arial" w:cs="Arial"/>
                <w:sz w:val="18"/>
                <w:szCs w:val="18"/>
              </w:rPr>
            </w:pPr>
            <w:r>
              <w:rPr>
                <w:rFonts w:ascii="Arial" w:hAnsi="Arial" w:cs="Arial"/>
                <w:sz w:val="18"/>
                <w:szCs w:val="18"/>
              </w:rPr>
              <w:t xml:space="preserve">La agencia aduanal debe mantener una lista actualizada de los empleados contratados directamente por la agencia </w:t>
            </w:r>
            <w:r>
              <w:rPr>
                <w:rFonts w:ascii="Arial" w:hAnsi="Arial" w:cs="Arial"/>
                <w:sz w:val="18"/>
                <w:szCs w:val="18"/>
                <w:lang w:eastAsia="es-MX"/>
              </w:rPr>
              <w:t>aduanal</w:t>
            </w:r>
            <w:r>
              <w:rPr>
                <w:rFonts w:ascii="Arial" w:hAnsi="Arial" w:cs="Arial"/>
                <w:sz w:val="18"/>
                <w:szCs w:val="18"/>
              </w:rPr>
              <w:t xml:space="preserve">, así como contratados a través de un tercero. La agencia aduanal debe realizar y mantener actualizados los registros de afiliación a instituciones de seguridad social y demás registros legales de orden laboral. </w:t>
            </w:r>
          </w:p>
          <w:p w:rsidR="00EC4C0A" w:rsidRDefault="00EC4C0A" w:rsidP="00984430">
            <w:pPr>
              <w:autoSpaceDE w:val="0"/>
              <w:autoSpaceDN w:val="0"/>
              <w:adjustRightInd w:val="0"/>
              <w:spacing w:after="101" w:line="232" w:lineRule="exact"/>
              <w:jc w:val="both"/>
              <w:rPr>
                <w:rFonts w:ascii="Arial" w:hAnsi="Arial" w:cs="Arial"/>
                <w:sz w:val="18"/>
                <w:szCs w:val="18"/>
              </w:rPr>
            </w:pPr>
            <w:r>
              <w:rPr>
                <w:rFonts w:ascii="Arial" w:hAnsi="Arial" w:cs="Arial"/>
                <w:sz w:val="18"/>
                <w:szCs w:val="18"/>
              </w:rPr>
              <w:t xml:space="preserve">En el caso de que la agencia aduanal cuente con personal contratado por sus socios comerciales y laboré dentro de las </w:t>
            </w:r>
            <w:r>
              <w:rPr>
                <w:rFonts w:ascii="Arial" w:hAnsi="Arial" w:cs="Arial"/>
                <w:sz w:val="18"/>
                <w:szCs w:val="18"/>
              </w:rPr>
              <w:lastRenderedPageBreak/>
              <w:t>instalaciones, deberá asegurarse de que cumplan con los requerimientos establecidos para el resto de sus empleados.</w:t>
            </w:r>
          </w:p>
        </w:tc>
      </w:tr>
    </w:tbl>
    <w:p w:rsidR="00EC4C0A" w:rsidRDefault="00EC4C0A" w:rsidP="00EC4C0A">
      <w:pPr>
        <w:rPr>
          <w:rFonts w:ascii="Arial" w:hAnsi="Arial" w:cs="Arial"/>
          <w:sz w:val="2"/>
        </w:rPr>
      </w:pPr>
    </w:p>
    <w:tbl>
      <w:tblPr>
        <w:tblW w:w="101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34"/>
        <w:gridCol w:w="3538"/>
      </w:tblGrid>
      <w:tr w:rsidR="00EC4C0A" w:rsidTr="00233D9E">
        <w:trPr>
          <w:trHeight w:val="19"/>
        </w:trPr>
        <w:tc>
          <w:tcPr>
            <w:tcW w:w="6634"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32" w:lineRule="exact"/>
              <w:ind w:left="45"/>
              <w:rPr>
                <w:rFonts w:ascii="Arial" w:hAnsi="Arial" w:cs="Arial"/>
                <w:b/>
                <w:sz w:val="18"/>
                <w:szCs w:val="18"/>
              </w:rPr>
            </w:pPr>
            <w:r>
              <w:rPr>
                <w:rFonts w:ascii="Arial" w:hAnsi="Arial" w:cs="Arial"/>
                <w:b/>
                <w:sz w:val="18"/>
                <w:szCs w:val="18"/>
              </w:rPr>
              <w:t>Respuesta:</w:t>
            </w:r>
          </w:p>
        </w:tc>
        <w:tc>
          <w:tcPr>
            <w:tcW w:w="353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32" w:lineRule="exact"/>
              <w:ind w:left="45"/>
              <w:rPr>
                <w:rFonts w:ascii="Arial" w:hAnsi="Arial" w:cs="Arial"/>
                <w:b/>
                <w:sz w:val="18"/>
                <w:szCs w:val="18"/>
              </w:rPr>
            </w:pPr>
            <w:r>
              <w:rPr>
                <w:rFonts w:ascii="Arial" w:hAnsi="Arial" w:cs="Arial"/>
                <w:b/>
                <w:sz w:val="18"/>
                <w:szCs w:val="18"/>
              </w:rPr>
              <w:t>Notas Explicativas:</w:t>
            </w:r>
          </w:p>
        </w:tc>
      </w:tr>
      <w:tr w:rsidR="00EC4C0A" w:rsidTr="00233D9E">
        <w:trPr>
          <w:trHeight w:val="19"/>
        </w:trPr>
        <w:tc>
          <w:tcPr>
            <w:tcW w:w="6634"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20" w:lineRule="exact"/>
              <w:ind w:left="45"/>
              <w:jc w:val="both"/>
              <w:rPr>
                <w:rFonts w:ascii="Arial" w:hAnsi="Arial" w:cs="Arial"/>
                <w:sz w:val="18"/>
                <w:szCs w:val="18"/>
              </w:rPr>
            </w:pPr>
          </w:p>
        </w:tc>
        <w:tc>
          <w:tcPr>
            <w:tcW w:w="3538"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1" w:line="220" w:lineRule="exact"/>
              <w:ind w:left="45"/>
              <w:jc w:val="both"/>
              <w:rPr>
                <w:rFonts w:ascii="Arial" w:hAnsi="Arial" w:cs="Arial"/>
                <w:sz w:val="18"/>
                <w:szCs w:val="18"/>
              </w:rPr>
            </w:pPr>
            <w:r>
              <w:rPr>
                <w:rFonts w:ascii="Arial" w:hAnsi="Arial" w:cs="Arial"/>
                <w:sz w:val="18"/>
                <w:szCs w:val="18"/>
              </w:rPr>
              <w:t>Indique si la agencia aduanal cuenta con una base de datos actualizada, tanto del personal contratado directamente, como aquel contratado a través de una empresa proveedora de servicios y asegúrese que incluya de forma enunciativa mas no limitativa los siguientes puntos:</w:t>
            </w:r>
          </w:p>
          <w:p w:rsidR="00EC4C0A" w:rsidRDefault="00EC4C0A" w:rsidP="00EC4C0A">
            <w:pPr>
              <w:numPr>
                <w:ilvl w:val="0"/>
                <w:numId w:val="34"/>
              </w:numPr>
              <w:autoSpaceDE w:val="0"/>
              <w:autoSpaceDN w:val="0"/>
              <w:adjustRightInd w:val="0"/>
              <w:spacing w:after="101" w:line="220" w:lineRule="exact"/>
              <w:ind w:left="566" w:firstLine="0"/>
              <w:contextualSpacing/>
              <w:jc w:val="both"/>
              <w:rPr>
                <w:rFonts w:ascii="Arial" w:eastAsia="Calibri" w:hAnsi="Arial" w:cs="Arial"/>
                <w:sz w:val="18"/>
                <w:szCs w:val="18"/>
                <w:lang w:eastAsia="es-MX"/>
              </w:rPr>
            </w:pPr>
            <w:r>
              <w:rPr>
                <w:rFonts w:ascii="Arial" w:eastAsia="Calibri" w:hAnsi="Arial" w:cs="Arial"/>
                <w:sz w:val="18"/>
                <w:szCs w:val="18"/>
                <w:lang w:eastAsia="es-MX"/>
              </w:rPr>
              <w:t>Nombre completo</w:t>
            </w:r>
          </w:p>
          <w:p w:rsidR="00EC4C0A" w:rsidRDefault="00EC4C0A" w:rsidP="00EC4C0A">
            <w:pPr>
              <w:numPr>
                <w:ilvl w:val="0"/>
                <w:numId w:val="34"/>
              </w:numPr>
              <w:autoSpaceDE w:val="0"/>
              <w:autoSpaceDN w:val="0"/>
              <w:adjustRightInd w:val="0"/>
              <w:spacing w:after="101" w:line="220" w:lineRule="exact"/>
              <w:ind w:left="566" w:firstLine="0"/>
              <w:contextualSpacing/>
              <w:jc w:val="both"/>
              <w:rPr>
                <w:rFonts w:ascii="Arial" w:eastAsia="Calibri" w:hAnsi="Arial" w:cs="Arial"/>
                <w:sz w:val="18"/>
                <w:szCs w:val="18"/>
                <w:lang w:eastAsia="es-MX"/>
              </w:rPr>
            </w:pPr>
            <w:r>
              <w:rPr>
                <w:rFonts w:ascii="Arial" w:hAnsi="Arial" w:cs="Arial"/>
                <w:sz w:val="18"/>
                <w:szCs w:val="18"/>
              </w:rPr>
              <w:t xml:space="preserve"> </w:t>
            </w:r>
            <w:r>
              <w:rPr>
                <w:rFonts w:ascii="Arial" w:eastAsia="Calibri" w:hAnsi="Arial" w:cs="Arial"/>
                <w:sz w:val="18"/>
                <w:szCs w:val="18"/>
                <w:lang w:eastAsia="es-MX"/>
              </w:rPr>
              <w:t>Fotografía actualizada mínimo cada 5 años.</w:t>
            </w:r>
          </w:p>
          <w:p w:rsidR="00EC4C0A" w:rsidRDefault="00EC4C0A" w:rsidP="00EC4C0A">
            <w:pPr>
              <w:numPr>
                <w:ilvl w:val="0"/>
                <w:numId w:val="34"/>
              </w:numPr>
              <w:autoSpaceDE w:val="0"/>
              <w:autoSpaceDN w:val="0"/>
              <w:adjustRightInd w:val="0"/>
              <w:spacing w:after="101" w:line="230" w:lineRule="exact"/>
              <w:ind w:left="566" w:firstLine="0"/>
              <w:contextualSpacing/>
              <w:jc w:val="both"/>
              <w:rPr>
                <w:rFonts w:ascii="Arial" w:eastAsia="Calibri" w:hAnsi="Arial" w:cs="Arial"/>
                <w:sz w:val="18"/>
                <w:szCs w:val="18"/>
                <w:lang w:eastAsia="es-MX"/>
              </w:rPr>
            </w:pPr>
            <w:r>
              <w:rPr>
                <w:rFonts w:ascii="Arial" w:eastAsia="Calibri" w:hAnsi="Arial" w:cs="Arial"/>
                <w:sz w:val="18"/>
                <w:szCs w:val="18"/>
                <w:lang w:eastAsia="es-MX"/>
              </w:rPr>
              <w:t xml:space="preserve"> Datos personales (edad, nombre, fecha de nacimiento, número telefónico, domicilio, CURP, número de IMSS, tipo sanguíneo, alergias, etcétera).</w:t>
            </w:r>
          </w:p>
          <w:p w:rsidR="00EC4C0A" w:rsidRDefault="00EC4C0A" w:rsidP="00984430">
            <w:pPr>
              <w:autoSpaceDE w:val="0"/>
              <w:autoSpaceDN w:val="0"/>
              <w:adjustRightInd w:val="0"/>
              <w:spacing w:after="101" w:line="230" w:lineRule="exact"/>
              <w:ind w:left="566"/>
              <w:jc w:val="both"/>
              <w:rPr>
                <w:rFonts w:ascii="Arial" w:hAnsi="Arial" w:cs="Arial"/>
                <w:sz w:val="18"/>
                <w:szCs w:val="18"/>
                <w:lang w:eastAsia="es-MX"/>
              </w:rPr>
            </w:pPr>
            <w:r>
              <w:rPr>
                <w:rFonts w:ascii="Arial" w:hAnsi="Arial" w:cs="Arial"/>
                <w:b/>
                <w:bCs/>
                <w:sz w:val="18"/>
                <w:szCs w:val="18"/>
                <w:lang w:eastAsia="es-MX"/>
              </w:rPr>
              <w:t xml:space="preserve">- </w:t>
            </w:r>
            <w:r>
              <w:rPr>
                <w:rFonts w:ascii="Arial" w:hAnsi="Arial" w:cs="Arial"/>
                <w:sz w:val="18"/>
                <w:szCs w:val="18"/>
                <w:lang w:eastAsia="es-MX"/>
              </w:rPr>
              <w:t>Filiación.</w:t>
            </w:r>
          </w:p>
          <w:p w:rsidR="00EC4C0A" w:rsidRDefault="00EC4C0A" w:rsidP="00984430">
            <w:pPr>
              <w:autoSpaceDE w:val="0"/>
              <w:autoSpaceDN w:val="0"/>
              <w:adjustRightInd w:val="0"/>
              <w:spacing w:after="101" w:line="230" w:lineRule="exact"/>
              <w:ind w:left="566"/>
              <w:jc w:val="both"/>
              <w:rPr>
                <w:rFonts w:ascii="Arial" w:hAnsi="Arial" w:cs="Arial"/>
                <w:sz w:val="18"/>
                <w:szCs w:val="18"/>
                <w:lang w:eastAsia="es-MX"/>
              </w:rPr>
            </w:pPr>
            <w:r>
              <w:rPr>
                <w:rFonts w:ascii="Arial" w:hAnsi="Arial" w:cs="Arial"/>
                <w:b/>
                <w:bCs/>
                <w:sz w:val="18"/>
                <w:szCs w:val="18"/>
                <w:lang w:eastAsia="es-MX"/>
              </w:rPr>
              <w:t xml:space="preserve">- </w:t>
            </w:r>
            <w:r>
              <w:rPr>
                <w:rFonts w:ascii="Arial" w:hAnsi="Arial" w:cs="Arial"/>
                <w:sz w:val="18"/>
                <w:szCs w:val="18"/>
                <w:lang w:eastAsia="es-MX"/>
              </w:rPr>
              <w:t>Antecedentes laborales.</w:t>
            </w:r>
          </w:p>
          <w:p w:rsidR="00EC4C0A" w:rsidRDefault="00EC4C0A" w:rsidP="00984430">
            <w:pPr>
              <w:autoSpaceDE w:val="0"/>
              <w:autoSpaceDN w:val="0"/>
              <w:adjustRightInd w:val="0"/>
              <w:spacing w:after="101" w:line="230" w:lineRule="exact"/>
              <w:ind w:left="566"/>
              <w:jc w:val="both"/>
              <w:rPr>
                <w:rFonts w:ascii="Arial" w:hAnsi="Arial" w:cs="Arial"/>
                <w:sz w:val="18"/>
                <w:szCs w:val="18"/>
                <w:lang w:eastAsia="es-MX"/>
              </w:rPr>
            </w:pPr>
            <w:r>
              <w:rPr>
                <w:rFonts w:ascii="Arial" w:hAnsi="Arial" w:cs="Arial"/>
                <w:b/>
                <w:bCs/>
                <w:sz w:val="18"/>
                <w:szCs w:val="18"/>
                <w:lang w:eastAsia="es-MX"/>
              </w:rPr>
              <w:t xml:space="preserve">- </w:t>
            </w:r>
            <w:r>
              <w:rPr>
                <w:rFonts w:ascii="Arial" w:hAnsi="Arial" w:cs="Arial"/>
                <w:sz w:val="18"/>
                <w:szCs w:val="18"/>
                <w:lang w:eastAsia="es-MX"/>
              </w:rPr>
              <w:t>Enfermedades.</w:t>
            </w:r>
          </w:p>
          <w:p w:rsidR="00EC4C0A" w:rsidRDefault="00EC4C0A" w:rsidP="00984430">
            <w:pPr>
              <w:autoSpaceDE w:val="0"/>
              <w:autoSpaceDN w:val="0"/>
              <w:adjustRightInd w:val="0"/>
              <w:spacing w:after="101" w:line="230" w:lineRule="exact"/>
              <w:ind w:left="566"/>
              <w:jc w:val="both"/>
              <w:rPr>
                <w:rFonts w:ascii="Arial" w:hAnsi="Arial" w:cs="Arial"/>
                <w:sz w:val="18"/>
                <w:szCs w:val="18"/>
                <w:lang w:eastAsia="es-MX"/>
              </w:rPr>
            </w:pPr>
            <w:r>
              <w:rPr>
                <w:rFonts w:ascii="Arial" w:hAnsi="Arial" w:cs="Arial"/>
                <w:b/>
                <w:bCs/>
                <w:sz w:val="18"/>
                <w:szCs w:val="18"/>
                <w:lang w:eastAsia="es-MX"/>
              </w:rPr>
              <w:t xml:space="preserve">- </w:t>
            </w:r>
            <w:r>
              <w:rPr>
                <w:rFonts w:ascii="Arial" w:hAnsi="Arial" w:cs="Arial"/>
                <w:sz w:val="18"/>
                <w:szCs w:val="18"/>
                <w:lang w:eastAsia="es-MX"/>
              </w:rPr>
              <w:t>Exámenes médicos.</w:t>
            </w:r>
          </w:p>
          <w:p w:rsidR="00EC4C0A" w:rsidRDefault="00EC4C0A" w:rsidP="00984430">
            <w:pPr>
              <w:autoSpaceDE w:val="0"/>
              <w:autoSpaceDN w:val="0"/>
              <w:adjustRightInd w:val="0"/>
              <w:spacing w:after="101" w:line="230" w:lineRule="exact"/>
              <w:ind w:left="566"/>
              <w:jc w:val="both"/>
              <w:rPr>
                <w:rFonts w:ascii="Arial" w:hAnsi="Arial" w:cs="Arial"/>
                <w:sz w:val="18"/>
                <w:szCs w:val="18"/>
                <w:lang w:eastAsia="es-MX"/>
              </w:rPr>
            </w:pPr>
            <w:r>
              <w:rPr>
                <w:rFonts w:ascii="Arial" w:hAnsi="Arial" w:cs="Arial"/>
                <w:b/>
                <w:bCs/>
                <w:sz w:val="18"/>
                <w:szCs w:val="18"/>
                <w:lang w:eastAsia="es-MX"/>
              </w:rPr>
              <w:t xml:space="preserve">- </w:t>
            </w:r>
            <w:r>
              <w:rPr>
                <w:rFonts w:ascii="Arial" w:hAnsi="Arial" w:cs="Arial"/>
                <w:sz w:val="18"/>
                <w:szCs w:val="18"/>
                <w:lang w:eastAsia="es-MX"/>
              </w:rPr>
              <w:t>Capacitación.</w:t>
            </w:r>
          </w:p>
          <w:p w:rsidR="00EC4C0A" w:rsidRDefault="00EC4C0A" w:rsidP="00984430">
            <w:pPr>
              <w:autoSpaceDE w:val="0"/>
              <w:autoSpaceDN w:val="0"/>
              <w:adjustRightInd w:val="0"/>
              <w:spacing w:after="101" w:line="230" w:lineRule="exact"/>
              <w:ind w:left="566"/>
              <w:jc w:val="both"/>
              <w:rPr>
                <w:rFonts w:ascii="Arial" w:hAnsi="Arial" w:cs="Arial"/>
                <w:sz w:val="18"/>
                <w:szCs w:val="18"/>
                <w:lang w:eastAsia="es-MX"/>
              </w:rPr>
            </w:pPr>
            <w:r>
              <w:rPr>
                <w:rFonts w:ascii="Arial" w:hAnsi="Arial" w:cs="Arial"/>
                <w:sz w:val="18"/>
                <w:szCs w:val="18"/>
                <w:lang w:eastAsia="es-MX"/>
              </w:rPr>
              <w:t xml:space="preserve">- Exámenes Psicométricos </w:t>
            </w:r>
          </w:p>
          <w:p w:rsidR="00EC4C0A" w:rsidRDefault="00EC4C0A" w:rsidP="00984430">
            <w:pPr>
              <w:autoSpaceDE w:val="0"/>
              <w:autoSpaceDN w:val="0"/>
              <w:adjustRightInd w:val="0"/>
              <w:spacing w:after="101" w:line="230" w:lineRule="exact"/>
              <w:ind w:left="566"/>
              <w:jc w:val="both"/>
              <w:rPr>
                <w:rFonts w:ascii="Arial" w:hAnsi="Arial" w:cs="Arial"/>
                <w:sz w:val="18"/>
                <w:szCs w:val="18"/>
                <w:lang w:eastAsia="es-MX"/>
              </w:rPr>
            </w:pPr>
            <w:r>
              <w:rPr>
                <w:rFonts w:ascii="Arial" w:hAnsi="Arial" w:cs="Arial"/>
                <w:sz w:val="18"/>
                <w:szCs w:val="18"/>
                <w:lang w:eastAsia="es-MX"/>
              </w:rPr>
              <w:t>- Exámenes Toxicológicos</w:t>
            </w:r>
          </w:p>
          <w:p w:rsidR="00EC4C0A" w:rsidRDefault="00EC4C0A" w:rsidP="00984430">
            <w:pPr>
              <w:autoSpaceDE w:val="0"/>
              <w:autoSpaceDN w:val="0"/>
              <w:adjustRightInd w:val="0"/>
              <w:spacing w:after="101" w:line="230" w:lineRule="exact"/>
              <w:ind w:left="566"/>
              <w:jc w:val="both"/>
              <w:rPr>
                <w:rFonts w:ascii="Arial" w:hAnsi="Arial" w:cs="Arial"/>
                <w:sz w:val="18"/>
                <w:szCs w:val="18"/>
                <w:lang w:eastAsia="es-MX"/>
              </w:rPr>
            </w:pPr>
            <w:r>
              <w:rPr>
                <w:rFonts w:ascii="Arial" w:hAnsi="Arial" w:cs="Arial"/>
                <w:sz w:val="18"/>
                <w:szCs w:val="18"/>
                <w:lang w:eastAsia="es-MX"/>
              </w:rPr>
              <w:t>- Resultados de evaluaciones periódicas.</w:t>
            </w:r>
          </w:p>
          <w:p w:rsidR="00EC4C0A" w:rsidRDefault="00EC4C0A" w:rsidP="00984430">
            <w:pPr>
              <w:spacing w:after="101" w:line="230" w:lineRule="exact"/>
              <w:ind w:left="566"/>
              <w:jc w:val="both"/>
              <w:rPr>
                <w:rFonts w:ascii="Arial" w:eastAsia="Calibri" w:hAnsi="Arial" w:cs="Arial"/>
                <w:sz w:val="18"/>
                <w:szCs w:val="18"/>
                <w:lang w:eastAsia="es-MX"/>
              </w:rPr>
            </w:pPr>
            <w:r>
              <w:rPr>
                <w:rFonts w:ascii="Arial" w:eastAsia="Calibri" w:hAnsi="Arial" w:cs="Arial"/>
                <w:sz w:val="18"/>
                <w:szCs w:val="18"/>
                <w:lang w:eastAsia="es-MX"/>
              </w:rPr>
              <w:t xml:space="preserve">- Observaciones. </w:t>
            </w:r>
          </w:p>
          <w:p w:rsidR="00EC4C0A" w:rsidRDefault="00EC4C0A" w:rsidP="00984430">
            <w:pPr>
              <w:spacing w:after="101" w:line="230" w:lineRule="exact"/>
              <w:jc w:val="both"/>
              <w:rPr>
                <w:rFonts w:ascii="Arial" w:hAnsi="Arial" w:cs="Arial"/>
                <w:sz w:val="18"/>
                <w:szCs w:val="18"/>
              </w:rPr>
            </w:pPr>
            <w:r>
              <w:rPr>
                <w:rFonts w:ascii="Arial" w:hAnsi="Arial" w:cs="Arial"/>
                <w:sz w:val="18"/>
                <w:szCs w:val="18"/>
              </w:rPr>
              <w:t xml:space="preserve">Este personal, deberá estar contratado de acuerdo las leyes y reglamentos de orden laboral vigentes. </w:t>
            </w:r>
          </w:p>
        </w:tc>
      </w:tr>
    </w:tbl>
    <w:p w:rsidR="00EC4C0A" w:rsidRDefault="00EC4C0A" w:rsidP="00EC4C0A">
      <w:pPr>
        <w:pStyle w:val="Texto"/>
        <w:rPr>
          <w:lang w:eastAsia="es-MX"/>
        </w:rPr>
      </w:pPr>
    </w:p>
    <w:p w:rsidR="00EC4C0A" w:rsidRDefault="00EC4C0A" w:rsidP="00EC4C0A">
      <w:pPr>
        <w:numPr>
          <w:ilvl w:val="0"/>
          <w:numId w:val="26"/>
        </w:numPr>
        <w:spacing w:after="101" w:line="220" w:lineRule="exact"/>
        <w:jc w:val="both"/>
        <w:rPr>
          <w:rFonts w:ascii="Arial" w:hAnsi="Arial" w:cs="Arial"/>
          <w:b/>
          <w:sz w:val="18"/>
          <w:szCs w:val="18"/>
        </w:rPr>
      </w:pPr>
      <w:r>
        <w:rPr>
          <w:rFonts w:ascii="Arial" w:hAnsi="Arial" w:cs="Arial"/>
          <w:b/>
          <w:sz w:val="18"/>
          <w:szCs w:val="18"/>
        </w:rPr>
        <w:t>Seguridad de la información y documentación.</w:t>
      </w:r>
    </w:p>
    <w:p w:rsidR="00EC4C0A" w:rsidRDefault="00EC4C0A" w:rsidP="00EC4C0A">
      <w:pPr>
        <w:spacing w:after="101" w:line="220" w:lineRule="exact"/>
        <w:ind w:left="45"/>
        <w:jc w:val="both"/>
        <w:rPr>
          <w:rFonts w:ascii="Arial" w:hAnsi="Arial" w:cs="Arial"/>
          <w:sz w:val="18"/>
          <w:szCs w:val="18"/>
        </w:rPr>
      </w:pPr>
      <w:r>
        <w:rPr>
          <w:rFonts w:ascii="Arial" w:hAnsi="Arial" w:cs="Arial"/>
          <w:sz w:val="18"/>
          <w:szCs w:val="18"/>
          <w:lang w:eastAsia="es-MX"/>
        </w:rPr>
        <w:t>Deben</w:t>
      </w:r>
      <w:r>
        <w:rPr>
          <w:rFonts w:ascii="Arial" w:hAnsi="Arial" w:cs="Arial"/>
          <w:sz w:val="18"/>
          <w:szCs w:val="18"/>
        </w:rPr>
        <w:t xml:space="preserve"> existir medidas de prevención para mantener la confidencialidad e integridad de la información y documentación relativa a las operaciones de comercio exterior, incluyendo aquellas utilizadas para el intercambio de información con otros integrantes de la cadena de suministros. Asimismo, deben existir políticas que incluyan las medidas contra el mal uso de la información.</w:t>
      </w:r>
    </w:p>
    <w:tbl>
      <w:tblPr>
        <w:tblW w:w="1016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162"/>
      </w:tblGrid>
      <w:tr w:rsidR="00EC4C0A" w:rsidTr="00233D9E">
        <w:trPr>
          <w:trHeight w:val="21"/>
        </w:trPr>
        <w:tc>
          <w:tcPr>
            <w:tcW w:w="1016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220" w:lineRule="exact"/>
              <w:rPr>
                <w:rFonts w:ascii="Arial" w:hAnsi="Arial" w:cs="Arial"/>
                <w:b/>
                <w:sz w:val="18"/>
                <w:szCs w:val="18"/>
              </w:rPr>
            </w:pPr>
            <w:r>
              <w:rPr>
                <w:rFonts w:ascii="Arial" w:hAnsi="Arial" w:cs="Arial"/>
                <w:b/>
                <w:sz w:val="18"/>
                <w:szCs w:val="18"/>
              </w:rPr>
              <w:t>9.1 Clasificación y manejo de documentos.</w:t>
            </w:r>
          </w:p>
        </w:tc>
      </w:tr>
      <w:tr w:rsidR="00EC4C0A" w:rsidTr="00233D9E">
        <w:trPr>
          <w:trHeight w:val="21"/>
        </w:trPr>
        <w:tc>
          <w:tcPr>
            <w:tcW w:w="10162" w:type="dxa"/>
            <w:tcBorders>
              <w:top w:val="single" w:sz="4" w:space="0" w:color="auto"/>
              <w:left w:val="nil"/>
              <w:bottom w:val="nil"/>
              <w:right w:val="nil"/>
            </w:tcBorders>
            <w:noWrap/>
            <w:vAlign w:val="center"/>
            <w:hideMark/>
          </w:tcPr>
          <w:p w:rsidR="00EC4C0A" w:rsidRDefault="00EC4C0A" w:rsidP="00984430">
            <w:pPr>
              <w:spacing w:after="101" w:line="232" w:lineRule="exact"/>
              <w:jc w:val="both"/>
              <w:rPr>
                <w:rFonts w:ascii="Arial" w:hAnsi="Arial" w:cs="Arial"/>
                <w:sz w:val="18"/>
                <w:szCs w:val="18"/>
              </w:rPr>
            </w:pPr>
            <w:r>
              <w:rPr>
                <w:rFonts w:ascii="Arial" w:hAnsi="Arial" w:cs="Arial"/>
                <w:sz w:val="18"/>
                <w:szCs w:val="18"/>
              </w:rPr>
              <w:t xml:space="preserve">Deben existir procedimientos para clasificar documentos de acuerdo a su sensibilidad y/o importancia. La documentación sensible e importante debe ser almacenada en un área segura que solamente permita su acceso a personal autorizado. Se debe identificar el tiempo de vida útil de la documentación y establecer procedimientos para su destrucción de conformidad a la legislación correspondiente. </w:t>
            </w:r>
          </w:p>
          <w:p w:rsidR="00EC4C0A" w:rsidRDefault="00EC4C0A" w:rsidP="00984430">
            <w:pPr>
              <w:spacing w:after="101" w:line="232" w:lineRule="exact"/>
              <w:jc w:val="both"/>
              <w:outlineLvl w:val="1"/>
              <w:rPr>
                <w:rFonts w:ascii="Arial" w:hAnsi="Arial" w:cs="Arial"/>
                <w:sz w:val="18"/>
                <w:szCs w:val="18"/>
              </w:rPr>
            </w:pPr>
            <w:r>
              <w:rPr>
                <w:rFonts w:ascii="Arial" w:hAnsi="Arial" w:cs="Arial"/>
                <w:sz w:val="18"/>
                <w:szCs w:val="18"/>
              </w:rPr>
              <w:t>Alguna de la información sensible a la que hace referencia el párrafo anterior y dependiendo el caso puede ser:</w:t>
            </w:r>
          </w:p>
          <w:p w:rsidR="00EC4C0A" w:rsidRDefault="00EC4C0A" w:rsidP="00EC4C0A">
            <w:pPr>
              <w:numPr>
                <w:ilvl w:val="1"/>
                <w:numId w:val="35"/>
              </w:numPr>
              <w:spacing w:after="101" w:line="232" w:lineRule="exact"/>
              <w:contextualSpacing/>
              <w:rPr>
                <w:rFonts w:ascii="Arial" w:hAnsi="Arial" w:cs="Arial"/>
                <w:sz w:val="18"/>
                <w:szCs w:val="18"/>
              </w:rPr>
            </w:pPr>
            <w:r>
              <w:rPr>
                <w:rFonts w:ascii="Arial" w:hAnsi="Arial" w:cs="Arial"/>
                <w:sz w:val="18"/>
                <w:szCs w:val="18"/>
              </w:rPr>
              <w:t>Integración de documentación previa al despacho aduanero</w:t>
            </w:r>
          </w:p>
          <w:p w:rsidR="00EC4C0A" w:rsidRDefault="00EC4C0A" w:rsidP="00EC4C0A">
            <w:pPr>
              <w:numPr>
                <w:ilvl w:val="1"/>
                <w:numId w:val="35"/>
              </w:numPr>
              <w:spacing w:after="101" w:line="232" w:lineRule="exact"/>
              <w:contextualSpacing/>
              <w:jc w:val="both"/>
              <w:outlineLvl w:val="1"/>
              <w:rPr>
                <w:rFonts w:ascii="Arial" w:hAnsi="Arial" w:cs="Arial"/>
                <w:sz w:val="18"/>
                <w:szCs w:val="18"/>
              </w:rPr>
            </w:pPr>
            <w:r>
              <w:rPr>
                <w:rFonts w:ascii="Arial" w:hAnsi="Arial" w:cs="Arial"/>
                <w:sz w:val="18"/>
                <w:szCs w:val="18"/>
              </w:rPr>
              <w:t>Pedimento de exportación/importación</w:t>
            </w:r>
          </w:p>
          <w:p w:rsidR="00EC4C0A" w:rsidRDefault="00EC4C0A" w:rsidP="00EC4C0A">
            <w:pPr>
              <w:numPr>
                <w:ilvl w:val="1"/>
                <w:numId w:val="35"/>
              </w:numPr>
              <w:spacing w:after="101" w:line="232" w:lineRule="exact"/>
              <w:contextualSpacing/>
              <w:jc w:val="both"/>
              <w:outlineLvl w:val="1"/>
              <w:rPr>
                <w:rFonts w:ascii="Arial" w:hAnsi="Arial" w:cs="Arial"/>
                <w:sz w:val="18"/>
                <w:szCs w:val="18"/>
              </w:rPr>
            </w:pPr>
            <w:r>
              <w:rPr>
                <w:rFonts w:ascii="Arial" w:hAnsi="Arial" w:cs="Arial"/>
                <w:sz w:val="18"/>
                <w:szCs w:val="18"/>
              </w:rPr>
              <w:t>Lista de empaque</w:t>
            </w:r>
          </w:p>
          <w:p w:rsidR="00EC4C0A" w:rsidRDefault="00EC4C0A" w:rsidP="00EC4C0A">
            <w:pPr>
              <w:numPr>
                <w:ilvl w:val="1"/>
                <w:numId w:val="35"/>
              </w:numPr>
              <w:spacing w:after="101" w:line="232" w:lineRule="exact"/>
              <w:contextualSpacing/>
              <w:jc w:val="both"/>
              <w:outlineLvl w:val="1"/>
              <w:rPr>
                <w:rFonts w:ascii="Arial" w:hAnsi="Arial" w:cs="Arial"/>
                <w:sz w:val="18"/>
                <w:szCs w:val="18"/>
              </w:rPr>
            </w:pPr>
            <w:r>
              <w:rPr>
                <w:rFonts w:ascii="Arial" w:hAnsi="Arial" w:cs="Arial"/>
                <w:sz w:val="18"/>
                <w:szCs w:val="18"/>
              </w:rPr>
              <w:t xml:space="preserve">El conocimiento de embarque. (Guía aérea, Bill of </w:t>
            </w:r>
            <w:proofErr w:type="spellStart"/>
            <w:r>
              <w:rPr>
                <w:rFonts w:ascii="Arial" w:hAnsi="Arial" w:cs="Arial"/>
                <w:sz w:val="18"/>
                <w:szCs w:val="18"/>
              </w:rPr>
              <w:t>lading</w:t>
            </w:r>
            <w:proofErr w:type="spellEnd"/>
            <w:r>
              <w:rPr>
                <w:rFonts w:ascii="Arial" w:hAnsi="Arial" w:cs="Arial"/>
                <w:sz w:val="18"/>
                <w:szCs w:val="18"/>
              </w:rPr>
              <w:t xml:space="preserve"> y carta porte) según sea el caso.</w:t>
            </w:r>
          </w:p>
        </w:tc>
      </w:tr>
      <w:tr w:rsidR="00EC4C0A" w:rsidTr="00233D9E">
        <w:trPr>
          <w:trHeight w:val="21"/>
        </w:trPr>
        <w:tc>
          <w:tcPr>
            <w:tcW w:w="10162" w:type="dxa"/>
            <w:tcBorders>
              <w:top w:val="nil"/>
              <w:left w:val="nil"/>
              <w:bottom w:val="nil"/>
              <w:right w:val="nil"/>
            </w:tcBorders>
            <w:noWrap/>
            <w:vAlign w:val="center"/>
            <w:hideMark/>
          </w:tcPr>
          <w:p w:rsidR="00EC4C0A" w:rsidRDefault="00EC4C0A" w:rsidP="00EC4C0A">
            <w:pPr>
              <w:numPr>
                <w:ilvl w:val="1"/>
                <w:numId w:val="35"/>
              </w:numPr>
              <w:spacing w:after="101" w:line="260" w:lineRule="exact"/>
              <w:contextualSpacing/>
              <w:jc w:val="both"/>
              <w:outlineLvl w:val="1"/>
              <w:rPr>
                <w:rFonts w:ascii="Arial" w:hAnsi="Arial" w:cs="Arial"/>
                <w:sz w:val="18"/>
                <w:szCs w:val="18"/>
              </w:rPr>
            </w:pPr>
            <w:r>
              <w:rPr>
                <w:rFonts w:ascii="Arial" w:hAnsi="Arial" w:cs="Arial"/>
                <w:sz w:val="18"/>
                <w:szCs w:val="18"/>
              </w:rPr>
              <w:lastRenderedPageBreak/>
              <w:t>Copia de los documentos que comprueben el cumplimiento de las restricciones y regulaciones no arancelarias a la importación que se hubieran expedido conforme a las leyes correspondientes.</w:t>
            </w:r>
          </w:p>
          <w:p w:rsidR="00EC4C0A" w:rsidRDefault="00EC4C0A" w:rsidP="00EC4C0A">
            <w:pPr>
              <w:numPr>
                <w:ilvl w:val="1"/>
                <w:numId w:val="35"/>
              </w:numPr>
              <w:spacing w:after="101" w:line="260" w:lineRule="exact"/>
              <w:contextualSpacing/>
              <w:jc w:val="both"/>
              <w:outlineLvl w:val="1"/>
              <w:rPr>
                <w:rFonts w:ascii="Arial" w:hAnsi="Arial" w:cs="Arial"/>
                <w:sz w:val="18"/>
                <w:szCs w:val="18"/>
              </w:rPr>
            </w:pPr>
            <w:r>
              <w:rPr>
                <w:rFonts w:ascii="Arial" w:hAnsi="Arial" w:cs="Arial"/>
                <w:sz w:val="18"/>
                <w:szCs w:val="18"/>
              </w:rPr>
              <w:t>El documento con base en el cual se determine la procedencia y el origen de las mercancías para la aplicación de preferencias arancelarias.</w:t>
            </w:r>
          </w:p>
          <w:p w:rsidR="00EC4C0A" w:rsidRDefault="00EC4C0A" w:rsidP="00EC4C0A">
            <w:pPr>
              <w:numPr>
                <w:ilvl w:val="1"/>
                <w:numId w:val="35"/>
              </w:numPr>
              <w:autoSpaceDE w:val="0"/>
              <w:autoSpaceDN w:val="0"/>
              <w:adjustRightInd w:val="0"/>
              <w:spacing w:after="101" w:line="260" w:lineRule="exact"/>
              <w:contextualSpacing/>
              <w:jc w:val="both"/>
              <w:rPr>
                <w:rFonts w:ascii="Arial" w:hAnsi="Arial" w:cs="Arial"/>
                <w:sz w:val="18"/>
                <w:szCs w:val="18"/>
              </w:rPr>
            </w:pPr>
            <w:r>
              <w:rPr>
                <w:rFonts w:ascii="Arial" w:hAnsi="Arial" w:cs="Arial"/>
                <w:sz w:val="18"/>
                <w:szCs w:val="18"/>
              </w:rPr>
              <w:t>El documento en el que conste la garantía otorgada mediante depósito efectuado en la cuenta aduanera de garantía a que se refiere el artículo 84-A de la Ley Aduanera, cuando el valor declarado sea inferior al precio estimado que establezca la Secretaría de Economía.</w:t>
            </w:r>
          </w:p>
          <w:p w:rsidR="00EC4C0A" w:rsidRDefault="00EC4C0A" w:rsidP="00EC4C0A">
            <w:pPr>
              <w:numPr>
                <w:ilvl w:val="1"/>
                <w:numId w:val="35"/>
              </w:numPr>
              <w:autoSpaceDE w:val="0"/>
              <w:autoSpaceDN w:val="0"/>
              <w:adjustRightInd w:val="0"/>
              <w:spacing w:after="101" w:line="260" w:lineRule="exact"/>
              <w:contextualSpacing/>
              <w:jc w:val="both"/>
              <w:rPr>
                <w:rFonts w:ascii="Arial" w:hAnsi="Arial" w:cs="Arial"/>
                <w:sz w:val="18"/>
                <w:szCs w:val="18"/>
              </w:rPr>
            </w:pPr>
            <w:r>
              <w:rPr>
                <w:rFonts w:ascii="Arial" w:hAnsi="Arial" w:cs="Arial"/>
                <w:sz w:val="18"/>
                <w:szCs w:val="18"/>
              </w:rPr>
              <w:t>El certificado de peso o volumen expedido por la empresa certificadora autorizada por la Secretaría mediante reglas, tratándose del despacho de mercancías a granel en aduanas de tráfico marítimo, en los casos que establezca el Reglamento de la Ley Aduanera.</w:t>
            </w:r>
          </w:p>
          <w:p w:rsidR="00EC4C0A" w:rsidRDefault="00EC4C0A" w:rsidP="00EC4C0A">
            <w:pPr>
              <w:numPr>
                <w:ilvl w:val="1"/>
                <w:numId w:val="35"/>
              </w:numPr>
              <w:autoSpaceDE w:val="0"/>
              <w:autoSpaceDN w:val="0"/>
              <w:adjustRightInd w:val="0"/>
              <w:spacing w:after="101" w:line="260" w:lineRule="exact"/>
              <w:contextualSpacing/>
              <w:jc w:val="both"/>
              <w:rPr>
                <w:rFonts w:ascii="Arial" w:hAnsi="Arial" w:cs="Arial"/>
                <w:sz w:val="18"/>
                <w:szCs w:val="18"/>
              </w:rPr>
            </w:pPr>
            <w:r>
              <w:rPr>
                <w:rFonts w:ascii="Arial" w:hAnsi="Arial" w:cs="Arial"/>
                <w:sz w:val="18"/>
                <w:szCs w:val="18"/>
              </w:rPr>
              <w:t>La información que permita la identificación, análisis y control que señale la Secretaría mediante reglas.</w:t>
            </w:r>
          </w:p>
          <w:p w:rsidR="00EC4C0A" w:rsidRDefault="00EC4C0A" w:rsidP="00EC4C0A">
            <w:pPr>
              <w:numPr>
                <w:ilvl w:val="1"/>
                <w:numId w:val="35"/>
              </w:numPr>
              <w:autoSpaceDE w:val="0"/>
              <w:autoSpaceDN w:val="0"/>
              <w:adjustRightInd w:val="0"/>
              <w:spacing w:after="101" w:line="260" w:lineRule="exact"/>
              <w:contextualSpacing/>
              <w:jc w:val="both"/>
              <w:rPr>
                <w:rFonts w:ascii="Arial" w:hAnsi="Arial" w:cs="Arial"/>
                <w:sz w:val="18"/>
                <w:szCs w:val="18"/>
              </w:rPr>
            </w:pPr>
            <w:r>
              <w:rPr>
                <w:rFonts w:ascii="Arial" w:hAnsi="Arial" w:cs="Arial"/>
                <w:sz w:val="18"/>
                <w:szCs w:val="18"/>
              </w:rPr>
              <w:t>Manifestación de valor de las mercancías.</w:t>
            </w:r>
          </w:p>
          <w:p w:rsidR="00EC4C0A" w:rsidRDefault="00EC4C0A" w:rsidP="00EC4C0A">
            <w:pPr>
              <w:numPr>
                <w:ilvl w:val="1"/>
                <w:numId w:val="35"/>
              </w:numPr>
              <w:autoSpaceDE w:val="0"/>
              <w:autoSpaceDN w:val="0"/>
              <w:adjustRightInd w:val="0"/>
              <w:spacing w:after="101" w:line="260" w:lineRule="exact"/>
              <w:contextualSpacing/>
              <w:jc w:val="both"/>
              <w:rPr>
                <w:rFonts w:ascii="Arial" w:hAnsi="Arial" w:cs="Arial"/>
                <w:sz w:val="18"/>
                <w:szCs w:val="18"/>
              </w:rPr>
            </w:pPr>
            <w:r>
              <w:rPr>
                <w:rFonts w:ascii="Arial" w:hAnsi="Arial" w:cs="Arial"/>
                <w:sz w:val="18"/>
                <w:szCs w:val="18"/>
              </w:rPr>
              <w:t>Hoja de cálculo de determinación de contribuciones, aprovechamientos y/o accesorios.</w:t>
            </w:r>
          </w:p>
          <w:p w:rsidR="00EC4C0A" w:rsidRDefault="00EC4C0A" w:rsidP="00EC4C0A">
            <w:pPr>
              <w:numPr>
                <w:ilvl w:val="1"/>
                <w:numId w:val="35"/>
              </w:numPr>
              <w:spacing w:after="101" w:line="260" w:lineRule="exact"/>
              <w:contextualSpacing/>
              <w:jc w:val="both"/>
              <w:outlineLvl w:val="1"/>
              <w:rPr>
                <w:rFonts w:ascii="Arial" w:hAnsi="Arial" w:cs="Arial"/>
                <w:sz w:val="18"/>
                <w:szCs w:val="18"/>
              </w:rPr>
            </w:pPr>
            <w:r>
              <w:rPr>
                <w:rFonts w:ascii="Arial" w:hAnsi="Arial" w:cs="Arial"/>
                <w:sz w:val="18"/>
                <w:szCs w:val="18"/>
              </w:rPr>
              <w:t>Carta responsiva (técnica y hoja de datos de seguridad de materiales MSDS en su caso).</w:t>
            </w:r>
          </w:p>
          <w:p w:rsidR="00EC4C0A" w:rsidRDefault="00EC4C0A" w:rsidP="00EC4C0A">
            <w:pPr>
              <w:numPr>
                <w:ilvl w:val="1"/>
                <w:numId w:val="35"/>
              </w:numPr>
              <w:autoSpaceDE w:val="0"/>
              <w:autoSpaceDN w:val="0"/>
              <w:adjustRightInd w:val="0"/>
              <w:spacing w:after="101" w:line="260" w:lineRule="exact"/>
              <w:contextualSpacing/>
              <w:jc w:val="both"/>
              <w:rPr>
                <w:rFonts w:ascii="Arial" w:hAnsi="Arial" w:cs="Arial"/>
                <w:sz w:val="18"/>
                <w:szCs w:val="18"/>
              </w:rPr>
            </w:pPr>
            <w:r>
              <w:rPr>
                <w:rFonts w:ascii="Arial" w:hAnsi="Arial" w:cs="Arial"/>
                <w:sz w:val="18"/>
                <w:szCs w:val="18"/>
              </w:rPr>
              <w:t xml:space="preserve">Póliza de seguro de la mercancía que se despachó </w:t>
            </w:r>
          </w:p>
          <w:p w:rsidR="00EC4C0A" w:rsidRDefault="00EC4C0A" w:rsidP="00984430">
            <w:pPr>
              <w:spacing w:after="101" w:line="300" w:lineRule="exact"/>
              <w:jc w:val="both"/>
              <w:rPr>
                <w:rFonts w:ascii="Arial" w:hAnsi="Arial" w:cs="Arial"/>
                <w:sz w:val="18"/>
                <w:szCs w:val="18"/>
              </w:rPr>
            </w:pPr>
            <w:r>
              <w:rPr>
                <w:rFonts w:ascii="Arial" w:hAnsi="Arial" w:cs="Arial"/>
                <w:sz w:val="18"/>
                <w:szCs w:val="18"/>
              </w:rPr>
              <w:t>La Agencia Aduanal deberá conducir revisiones de forma regular para verificar los accesos a la información y asegurarse que no sean utilizados de manera indebida.</w:t>
            </w:r>
          </w:p>
        </w:tc>
      </w:tr>
    </w:tbl>
    <w:p w:rsidR="00EC4C0A" w:rsidRDefault="00EC4C0A" w:rsidP="00EC4C0A">
      <w:pPr>
        <w:rPr>
          <w:sz w:val="2"/>
        </w:rPr>
      </w:pPr>
    </w:p>
    <w:tbl>
      <w:tblPr>
        <w:tblW w:w="1019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47"/>
        <w:gridCol w:w="3545"/>
      </w:tblGrid>
      <w:tr w:rsidR="00EC4C0A" w:rsidTr="00233D9E">
        <w:trPr>
          <w:trHeight w:val="19"/>
        </w:trPr>
        <w:tc>
          <w:tcPr>
            <w:tcW w:w="6647"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238" w:lineRule="exact"/>
              <w:ind w:left="45"/>
              <w:rPr>
                <w:rFonts w:ascii="Arial" w:hAnsi="Arial" w:cs="Arial"/>
                <w:b/>
                <w:sz w:val="18"/>
                <w:szCs w:val="18"/>
              </w:rPr>
            </w:pPr>
            <w:r>
              <w:rPr>
                <w:rFonts w:ascii="Arial" w:hAnsi="Arial" w:cs="Arial"/>
                <w:b/>
                <w:sz w:val="18"/>
                <w:szCs w:val="18"/>
              </w:rPr>
              <w:t>Respuesta:</w:t>
            </w:r>
          </w:p>
        </w:tc>
        <w:tc>
          <w:tcPr>
            <w:tcW w:w="3545"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238" w:lineRule="exact"/>
              <w:ind w:left="45"/>
              <w:rPr>
                <w:rFonts w:ascii="Arial" w:hAnsi="Arial" w:cs="Arial"/>
                <w:b/>
                <w:sz w:val="18"/>
                <w:szCs w:val="18"/>
              </w:rPr>
            </w:pPr>
            <w:r>
              <w:rPr>
                <w:rFonts w:ascii="Arial" w:hAnsi="Arial" w:cs="Arial"/>
                <w:b/>
                <w:sz w:val="18"/>
                <w:szCs w:val="18"/>
              </w:rPr>
              <w:t>Notas Explicativas:</w:t>
            </w:r>
          </w:p>
        </w:tc>
      </w:tr>
      <w:tr w:rsidR="00EC4C0A" w:rsidTr="00233D9E">
        <w:trPr>
          <w:trHeight w:val="19"/>
        </w:trPr>
        <w:tc>
          <w:tcPr>
            <w:tcW w:w="6647"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238" w:lineRule="exact"/>
              <w:ind w:left="45"/>
              <w:jc w:val="both"/>
              <w:rPr>
                <w:rFonts w:ascii="Arial" w:hAnsi="Arial" w:cs="Arial"/>
                <w:sz w:val="18"/>
                <w:szCs w:val="18"/>
              </w:rPr>
            </w:pPr>
          </w:p>
        </w:tc>
        <w:tc>
          <w:tcPr>
            <w:tcW w:w="3545"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line="220" w:lineRule="exact"/>
              <w:jc w:val="both"/>
              <w:outlineLvl w:val="1"/>
              <w:rPr>
                <w:rFonts w:ascii="Arial" w:hAnsi="Arial" w:cs="Arial"/>
                <w:sz w:val="18"/>
                <w:szCs w:val="18"/>
              </w:rPr>
            </w:pPr>
            <w:r>
              <w:rPr>
                <w:rFonts w:ascii="Arial" w:hAnsi="Arial" w:cs="Arial"/>
                <w:sz w:val="18"/>
                <w:szCs w:val="18"/>
              </w:rPr>
              <w:t>Anexe el procedimiento documentado para el registro, control y almacenamiento de documentación impresa (clasificación y archivo de documentos).</w:t>
            </w:r>
          </w:p>
          <w:p w:rsidR="00EC4C0A" w:rsidRDefault="00EC4C0A" w:rsidP="00984430">
            <w:pPr>
              <w:spacing w:line="220" w:lineRule="exact"/>
              <w:jc w:val="both"/>
              <w:rPr>
                <w:rFonts w:ascii="Arial" w:hAnsi="Arial" w:cs="Arial"/>
                <w:b/>
                <w:i/>
                <w:sz w:val="18"/>
                <w:szCs w:val="18"/>
              </w:rPr>
            </w:pPr>
            <w:r>
              <w:rPr>
                <w:rFonts w:ascii="Arial" w:hAnsi="Arial" w:cs="Arial"/>
                <w:b/>
                <w:i/>
                <w:sz w:val="18"/>
                <w:szCs w:val="18"/>
              </w:rPr>
              <w:t>Recomendación:</w:t>
            </w:r>
          </w:p>
          <w:p w:rsidR="00EC4C0A" w:rsidRDefault="00EC4C0A" w:rsidP="00984430">
            <w:pPr>
              <w:spacing w:line="220" w:lineRule="exact"/>
              <w:jc w:val="both"/>
              <w:rPr>
                <w:rFonts w:ascii="Arial" w:hAnsi="Arial" w:cs="Arial"/>
                <w:sz w:val="18"/>
                <w:szCs w:val="18"/>
              </w:rPr>
            </w:pPr>
            <w:r>
              <w:rPr>
                <w:rFonts w:ascii="Arial" w:hAnsi="Arial" w:cs="Arial"/>
                <w:sz w:val="18"/>
                <w:szCs w:val="18"/>
              </w:rPr>
              <w:t>Los procedimientos del solicitante podrán incluir:</w:t>
            </w:r>
          </w:p>
          <w:p w:rsidR="00EC4C0A" w:rsidRDefault="00EC4C0A" w:rsidP="00EC4C0A">
            <w:pPr>
              <w:numPr>
                <w:ilvl w:val="0"/>
                <w:numId w:val="36"/>
              </w:numPr>
              <w:tabs>
                <w:tab w:val="num" w:pos="353"/>
              </w:tabs>
              <w:spacing w:after="0" w:line="220" w:lineRule="exact"/>
              <w:ind w:left="363"/>
              <w:jc w:val="both"/>
              <w:rPr>
                <w:rFonts w:ascii="Arial" w:hAnsi="Arial" w:cs="Arial"/>
                <w:sz w:val="18"/>
                <w:szCs w:val="18"/>
              </w:rPr>
            </w:pPr>
            <w:r>
              <w:rPr>
                <w:rFonts w:ascii="Arial" w:hAnsi="Arial" w:cs="Arial"/>
                <w:sz w:val="18"/>
                <w:szCs w:val="18"/>
              </w:rPr>
              <w:t>Registro de control para entrega, préstamo, entre otros documentos.</w:t>
            </w:r>
          </w:p>
          <w:p w:rsidR="00EC4C0A" w:rsidRDefault="00EC4C0A" w:rsidP="00EC4C0A">
            <w:pPr>
              <w:numPr>
                <w:ilvl w:val="0"/>
                <w:numId w:val="36"/>
              </w:numPr>
              <w:tabs>
                <w:tab w:val="num" w:pos="353"/>
              </w:tabs>
              <w:spacing w:after="0" w:line="220" w:lineRule="exact"/>
              <w:ind w:left="363"/>
              <w:jc w:val="both"/>
              <w:rPr>
                <w:rFonts w:ascii="Arial" w:hAnsi="Arial" w:cs="Arial"/>
                <w:sz w:val="18"/>
                <w:szCs w:val="18"/>
              </w:rPr>
            </w:pPr>
            <w:r>
              <w:rPr>
                <w:rFonts w:ascii="Arial" w:hAnsi="Arial" w:cs="Arial"/>
                <w:sz w:val="18"/>
                <w:szCs w:val="18"/>
              </w:rPr>
              <w:t>Acceso restringido al área de archivos</w:t>
            </w:r>
          </w:p>
          <w:p w:rsidR="00EC4C0A" w:rsidRDefault="00EC4C0A" w:rsidP="00EC4C0A">
            <w:pPr>
              <w:numPr>
                <w:ilvl w:val="0"/>
                <w:numId w:val="36"/>
              </w:numPr>
              <w:tabs>
                <w:tab w:val="num" w:pos="353"/>
              </w:tabs>
              <w:spacing w:after="0" w:line="220" w:lineRule="exact"/>
              <w:ind w:left="363"/>
              <w:jc w:val="both"/>
              <w:rPr>
                <w:rFonts w:ascii="Arial" w:hAnsi="Arial" w:cs="Arial"/>
                <w:sz w:val="18"/>
                <w:szCs w:val="18"/>
              </w:rPr>
            </w:pPr>
            <w:r>
              <w:rPr>
                <w:rFonts w:ascii="Arial" w:hAnsi="Arial" w:cs="Arial"/>
                <w:sz w:val="18"/>
                <w:szCs w:val="18"/>
              </w:rPr>
              <w:t>Políticas de almacenamiento y clasificación.</w:t>
            </w:r>
          </w:p>
          <w:p w:rsidR="00EC4C0A" w:rsidRDefault="00EC4C0A" w:rsidP="00EC4C0A">
            <w:pPr>
              <w:numPr>
                <w:ilvl w:val="0"/>
                <w:numId w:val="36"/>
              </w:numPr>
              <w:tabs>
                <w:tab w:val="num" w:pos="353"/>
              </w:tabs>
              <w:spacing w:after="0" w:line="220" w:lineRule="exact"/>
              <w:ind w:left="363"/>
              <w:jc w:val="both"/>
              <w:rPr>
                <w:rFonts w:ascii="Arial" w:hAnsi="Arial" w:cs="Arial"/>
                <w:sz w:val="18"/>
                <w:szCs w:val="18"/>
              </w:rPr>
            </w:pPr>
            <w:r>
              <w:rPr>
                <w:rFonts w:ascii="Arial" w:hAnsi="Arial" w:cs="Arial"/>
                <w:sz w:val="18"/>
                <w:szCs w:val="18"/>
              </w:rPr>
              <w:t>Un plan de seguridad actualizado que describa las medidas en vigor relativas a la protección de los documentos contra accesos no autorizados, así como contra la destrucción deliberada o la pérdida de los mismos.</w:t>
            </w:r>
          </w:p>
        </w:tc>
      </w:tr>
    </w:tbl>
    <w:p w:rsidR="00EC4C0A" w:rsidRDefault="00EC4C0A" w:rsidP="00EC4C0A">
      <w:pPr>
        <w:pStyle w:val="Texto"/>
        <w:rPr>
          <w:lang w:eastAsia="es-MX"/>
        </w:rPr>
      </w:pPr>
    </w:p>
    <w:tbl>
      <w:tblPr>
        <w:tblW w:w="102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212"/>
      </w:tblGrid>
      <w:tr w:rsidR="00EC4C0A" w:rsidTr="00233D9E">
        <w:trPr>
          <w:trHeight w:val="22"/>
        </w:trPr>
        <w:tc>
          <w:tcPr>
            <w:tcW w:w="1021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1" w:line="300" w:lineRule="exact"/>
              <w:rPr>
                <w:rFonts w:ascii="Arial" w:hAnsi="Arial" w:cs="Arial"/>
                <w:b/>
                <w:sz w:val="18"/>
                <w:szCs w:val="18"/>
              </w:rPr>
            </w:pPr>
            <w:r>
              <w:rPr>
                <w:rFonts w:ascii="Arial" w:hAnsi="Arial" w:cs="Arial"/>
                <w:b/>
                <w:sz w:val="18"/>
                <w:szCs w:val="18"/>
              </w:rPr>
              <w:t>9.2 Seguridad de la Tecnología de la Información.</w:t>
            </w:r>
          </w:p>
        </w:tc>
      </w:tr>
      <w:tr w:rsidR="00EC4C0A" w:rsidTr="00233D9E">
        <w:trPr>
          <w:trHeight w:val="22"/>
        </w:trPr>
        <w:tc>
          <w:tcPr>
            <w:tcW w:w="10212" w:type="dxa"/>
            <w:tcBorders>
              <w:top w:val="single" w:sz="4" w:space="0" w:color="auto"/>
              <w:left w:val="nil"/>
              <w:bottom w:val="nil"/>
              <w:right w:val="nil"/>
            </w:tcBorders>
            <w:noWrap/>
            <w:vAlign w:val="center"/>
            <w:hideMark/>
          </w:tcPr>
          <w:p w:rsidR="00EC4C0A" w:rsidRDefault="00EC4C0A" w:rsidP="00984430">
            <w:pPr>
              <w:spacing w:after="101" w:line="300" w:lineRule="exact"/>
              <w:jc w:val="both"/>
              <w:rPr>
                <w:rFonts w:ascii="Arial" w:hAnsi="Arial" w:cs="Arial"/>
                <w:sz w:val="18"/>
                <w:szCs w:val="18"/>
              </w:rPr>
            </w:pPr>
            <w:r>
              <w:rPr>
                <w:rFonts w:ascii="Arial" w:hAnsi="Arial" w:cs="Arial"/>
                <w:sz w:val="18"/>
                <w:szCs w:val="18"/>
              </w:rPr>
              <w:t xml:space="preserve">El agente aduanal deberá tener la capacidad de preservar la confidencialidad, integridad, disponibilidad, </w:t>
            </w:r>
            <w:proofErr w:type="spellStart"/>
            <w:r>
              <w:rPr>
                <w:rFonts w:ascii="Arial" w:hAnsi="Arial" w:cs="Arial"/>
                <w:sz w:val="18"/>
                <w:szCs w:val="18"/>
              </w:rPr>
              <w:t>auditabilidad</w:t>
            </w:r>
            <w:proofErr w:type="spellEnd"/>
            <w:r>
              <w:rPr>
                <w:rFonts w:ascii="Arial" w:hAnsi="Arial" w:cs="Arial"/>
                <w:sz w:val="18"/>
                <w:szCs w:val="18"/>
              </w:rPr>
              <w:t xml:space="preserve"> de la información que se genere derivado de las operaciones de comercio exterior que realice la agencia</w:t>
            </w:r>
            <w:r>
              <w:rPr>
                <w:rFonts w:ascii="Arial" w:hAnsi="Arial" w:cs="Arial"/>
                <w:sz w:val="18"/>
                <w:szCs w:val="18"/>
                <w:lang w:eastAsia="es-MX"/>
              </w:rPr>
              <w:t xml:space="preserve"> aduanal</w:t>
            </w:r>
            <w:r>
              <w:rPr>
                <w:rFonts w:ascii="Arial" w:hAnsi="Arial" w:cs="Arial"/>
                <w:sz w:val="18"/>
                <w:szCs w:val="18"/>
              </w:rPr>
              <w:t xml:space="preserve"> entre las autoridades, sus clientes y demás actores.</w:t>
            </w:r>
          </w:p>
          <w:p w:rsidR="00EC4C0A" w:rsidRDefault="00EC4C0A" w:rsidP="00984430">
            <w:pPr>
              <w:spacing w:after="101" w:line="300" w:lineRule="exact"/>
              <w:jc w:val="both"/>
              <w:rPr>
                <w:rFonts w:ascii="Arial" w:hAnsi="Arial" w:cs="Arial"/>
                <w:sz w:val="18"/>
                <w:szCs w:val="18"/>
              </w:rPr>
            </w:pPr>
            <w:r>
              <w:rPr>
                <w:rFonts w:ascii="Arial" w:hAnsi="Arial" w:cs="Arial"/>
                <w:sz w:val="18"/>
                <w:szCs w:val="18"/>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00EC4C0A" w:rsidRDefault="00EC4C0A" w:rsidP="00984430">
            <w:pPr>
              <w:spacing w:after="101" w:line="300" w:lineRule="exact"/>
              <w:jc w:val="both"/>
              <w:rPr>
                <w:rFonts w:ascii="Arial" w:hAnsi="Arial" w:cs="Arial"/>
                <w:sz w:val="18"/>
                <w:szCs w:val="18"/>
              </w:rPr>
            </w:pPr>
            <w:r>
              <w:rPr>
                <w:rFonts w:ascii="Arial" w:hAnsi="Arial" w:cs="Arial"/>
                <w:sz w:val="18"/>
                <w:szCs w:val="18"/>
              </w:rPr>
              <w:lastRenderedPageBreak/>
              <w:t xml:space="preserve">Deben existir procedimientos escritos e infraestructura para proteger a la agencia </w:t>
            </w:r>
            <w:r>
              <w:rPr>
                <w:rFonts w:ascii="Arial" w:hAnsi="Arial" w:cs="Arial"/>
                <w:sz w:val="18"/>
                <w:szCs w:val="18"/>
                <w:lang w:eastAsia="es-MX"/>
              </w:rPr>
              <w:t>aduanal</w:t>
            </w:r>
            <w:r>
              <w:rPr>
                <w:rFonts w:ascii="Arial" w:hAnsi="Arial" w:cs="Arial"/>
                <w:sz w:val="18"/>
                <w:szCs w:val="18"/>
              </w:rPr>
              <w:t xml:space="preserve"> contra pérdidas de información, así como un sistema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p w:rsidR="00EC4C0A" w:rsidRDefault="00EC4C0A" w:rsidP="00984430">
            <w:pPr>
              <w:spacing w:after="101" w:line="300" w:lineRule="exact"/>
              <w:jc w:val="both"/>
              <w:rPr>
                <w:rFonts w:ascii="Arial" w:hAnsi="Arial" w:cs="Arial"/>
                <w:sz w:val="18"/>
                <w:szCs w:val="18"/>
              </w:rPr>
            </w:pPr>
            <w:r>
              <w:rPr>
                <w:rFonts w:ascii="Arial" w:hAnsi="Arial" w:cs="Arial"/>
                <w:sz w:val="18"/>
                <w:szCs w:val="18"/>
              </w:rPr>
              <w:t>La información sensible de la agencia aduanal debe estar protegida a través de estas políticas de seguridad informática, además de disponer de copias de respaldo.</w:t>
            </w:r>
          </w:p>
        </w:tc>
      </w:tr>
    </w:tbl>
    <w:p w:rsidR="00EC4C0A" w:rsidRDefault="00EC4C0A" w:rsidP="00EC4C0A">
      <w:pPr>
        <w:spacing w:line="300" w:lineRule="exact"/>
        <w:rPr>
          <w:rFonts w:ascii="Arial" w:hAnsi="Arial" w:cs="Arial"/>
          <w:sz w:val="2"/>
        </w:rPr>
      </w:pPr>
    </w:p>
    <w:tbl>
      <w:tblPr>
        <w:tblW w:w="102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73"/>
        <w:gridCol w:w="3559"/>
      </w:tblGrid>
      <w:tr w:rsidR="00EC4C0A" w:rsidTr="00233D9E">
        <w:trPr>
          <w:trHeight w:val="19"/>
        </w:trPr>
        <w:tc>
          <w:tcPr>
            <w:tcW w:w="6673"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1" w:line="300" w:lineRule="exact"/>
              <w:ind w:left="45"/>
              <w:rPr>
                <w:rFonts w:ascii="Arial" w:hAnsi="Arial" w:cs="Arial"/>
                <w:b/>
                <w:sz w:val="18"/>
                <w:szCs w:val="18"/>
              </w:rPr>
            </w:pPr>
            <w:r>
              <w:rPr>
                <w:rFonts w:ascii="Arial" w:hAnsi="Arial" w:cs="Arial"/>
                <w:b/>
                <w:sz w:val="18"/>
                <w:szCs w:val="18"/>
              </w:rPr>
              <w:t>Respuesta:</w:t>
            </w:r>
          </w:p>
        </w:tc>
        <w:tc>
          <w:tcPr>
            <w:tcW w:w="355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1" w:line="300" w:lineRule="exact"/>
              <w:ind w:left="45"/>
              <w:rPr>
                <w:rFonts w:ascii="Arial" w:hAnsi="Arial" w:cs="Arial"/>
                <w:b/>
                <w:sz w:val="18"/>
                <w:szCs w:val="18"/>
              </w:rPr>
            </w:pPr>
            <w:r>
              <w:rPr>
                <w:rFonts w:ascii="Arial" w:hAnsi="Arial" w:cs="Arial"/>
                <w:b/>
                <w:sz w:val="18"/>
                <w:szCs w:val="18"/>
              </w:rPr>
              <w:t>Notas Explicativas:</w:t>
            </w:r>
          </w:p>
        </w:tc>
      </w:tr>
      <w:tr w:rsidR="00EC4C0A" w:rsidTr="00233D9E">
        <w:trPr>
          <w:trHeight w:val="19"/>
        </w:trPr>
        <w:tc>
          <w:tcPr>
            <w:tcW w:w="6673"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1" w:line="300" w:lineRule="exact"/>
              <w:ind w:left="45"/>
              <w:rPr>
                <w:rFonts w:ascii="Arial" w:hAnsi="Arial" w:cs="Arial"/>
                <w:b/>
                <w:sz w:val="18"/>
                <w:szCs w:val="18"/>
              </w:rPr>
            </w:pPr>
          </w:p>
        </w:tc>
        <w:tc>
          <w:tcPr>
            <w:tcW w:w="3559" w:type="dxa"/>
            <w:tcBorders>
              <w:top w:val="single" w:sz="4" w:space="0" w:color="auto"/>
              <w:left w:val="single" w:sz="4" w:space="0" w:color="auto"/>
              <w:bottom w:val="single" w:sz="4" w:space="0" w:color="auto"/>
              <w:right w:val="single" w:sz="4" w:space="0" w:color="auto"/>
            </w:tcBorders>
            <w:vAlign w:val="center"/>
            <w:hideMark/>
          </w:tcPr>
          <w:p w:rsidR="00EC4C0A" w:rsidRDefault="00EC4C0A" w:rsidP="00984430">
            <w:pPr>
              <w:spacing w:after="101" w:line="300" w:lineRule="exact"/>
              <w:jc w:val="both"/>
              <w:outlineLvl w:val="1"/>
              <w:rPr>
                <w:rFonts w:ascii="Arial" w:hAnsi="Arial" w:cs="Arial"/>
                <w:sz w:val="18"/>
                <w:szCs w:val="18"/>
              </w:rPr>
            </w:pPr>
            <w:r>
              <w:rPr>
                <w:rFonts w:ascii="Arial" w:hAnsi="Arial" w:cs="Arial"/>
                <w:sz w:val="18"/>
                <w:szCs w:val="18"/>
              </w:rPr>
              <w:t>Describa el procedimiento para archivar su información y protegerlos de posibles pérdidas. Asegúrese de no excluir los siguientes puntos:</w:t>
            </w:r>
          </w:p>
          <w:p w:rsidR="00EC4C0A" w:rsidRDefault="00EC4C0A" w:rsidP="00EC4C0A">
            <w:pPr>
              <w:numPr>
                <w:ilvl w:val="0"/>
                <w:numId w:val="37"/>
              </w:numPr>
              <w:tabs>
                <w:tab w:val="left" w:pos="353"/>
              </w:tabs>
              <w:spacing w:after="101" w:line="300" w:lineRule="exact"/>
              <w:jc w:val="both"/>
              <w:rPr>
                <w:rFonts w:ascii="Arial" w:hAnsi="Arial" w:cs="Arial"/>
                <w:sz w:val="18"/>
                <w:szCs w:val="18"/>
              </w:rPr>
            </w:pPr>
            <w:r>
              <w:rPr>
                <w:rFonts w:ascii="Arial" w:hAnsi="Arial" w:cs="Arial"/>
                <w:sz w:val="18"/>
                <w:szCs w:val="18"/>
              </w:rPr>
              <w:t>Señale la frecuencia con que se llevan a cabo las copias de respaldo.</w:t>
            </w:r>
          </w:p>
          <w:p w:rsidR="00EC4C0A" w:rsidRDefault="00EC4C0A" w:rsidP="00EC4C0A">
            <w:pPr>
              <w:numPr>
                <w:ilvl w:val="0"/>
                <w:numId w:val="37"/>
              </w:numPr>
              <w:tabs>
                <w:tab w:val="left" w:pos="353"/>
              </w:tabs>
              <w:spacing w:after="101" w:line="300" w:lineRule="exact"/>
              <w:jc w:val="both"/>
              <w:rPr>
                <w:rFonts w:ascii="Arial" w:hAnsi="Arial" w:cs="Arial"/>
                <w:sz w:val="18"/>
                <w:szCs w:val="18"/>
              </w:rPr>
            </w:pPr>
            <w:r>
              <w:rPr>
                <w:rFonts w:ascii="Arial" w:hAnsi="Arial" w:cs="Arial"/>
                <w:sz w:val="18"/>
                <w:szCs w:val="18"/>
              </w:rPr>
              <w:t>Quien tiene acceso a los mismos, y quien autoriza la recuperación de la información.</w:t>
            </w:r>
          </w:p>
          <w:p w:rsidR="00EC4C0A" w:rsidRDefault="00EC4C0A" w:rsidP="00984430">
            <w:pPr>
              <w:spacing w:after="101" w:line="300" w:lineRule="exact"/>
              <w:jc w:val="both"/>
              <w:rPr>
                <w:rFonts w:ascii="Arial" w:hAnsi="Arial" w:cs="Arial"/>
                <w:sz w:val="18"/>
                <w:szCs w:val="18"/>
              </w:rPr>
            </w:pPr>
            <w:r>
              <w:rPr>
                <w:rFonts w:ascii="Arial" w:hAnsi="Arial" w:cs="Arial"/>
                <w:sz w:val="18"/>
                <w:szCs w:val="18"/>
              </w:rPr>
              <w:t>Describa el procedimiento para la protección de sus sistemas informáticos que garanticen la seguridad de la información, asegúrese de indicar lo siguiente:</w:t>
            </w:r>
          </w:p>
          <w:p w:rsidR="00EC4C0A" w:rsidRDefault="00EC4C0A" w:rsidP="00EC4C0A">
            <w:pPr>
              <w:numPr>
                <w:ilvl w:val="0"/>
                <w:numId w:val="37"/>
              </w:numPr>
              <w:tabs>
                <w:tab w:val="left" w:pos="353"/>
              </w:tabs>
              <w:spacing w:after="101" w:line="300" w:lineRule="exact"/>
              <w:jc w:val="both"/>
              <w:rPr>
                <w:rFonts w:ascii="Arial" w:hAnsi="Arial" w:cs="Arial"/>
                <w:sz w:val="18"/>
                <w:szCs w:val="18"/>
              </w:rPr>
            </w:pPr>
            <w:r>
              <w:rPr>
                <w:rFonts w:ascii="Arial" w:hAnsi="Arial" w:cs="Arial"/>
                <w:sz w:val="18"/>
                <w:szCs w:val="18"/>
              </w:rPr>
              <w:t>Indique si los sistemas están protegidos bajo contraseñas y con qué frecuencia son modificadas.</w:t>
            </w:r>
          </w:p>
        </w:tc>
      </w:tr>
    </w:tbl>
    <w:p w:rsidR="00EC4C0A" w:rsidRDefault="00EC4C0A" w:rsidP="00EC4C0A">
      <w:pPr>
        <w:rPr>
          <w:sz w:val="2"/>
        </w:rPr>
      </w:pPr>
    </w:p>
    <w:tbl>
      <w:tblPr>
        <w:tblW w:w="102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99"/>
        <w:gridCol w:w="3573"/>
      </w:tblGrid>
      <w:tr w:rsidR="00EC4C0A" w:rsidTr="00233D9E">
        <w:trPr>
          <w:trHeight w:val="20"/>
        </w:trPr>
        <w:tc>
          <w:tcPr>
            <w:tcW w:w="6699"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80" w:line="300" w:lineRule="exact"/>
              <w:ind w:left="45"/>
              <w:jc w:val="both"/>
              <w:rPr>
                <w:rFonts w:ascii="Arial" w:hAnsi="Arial" w:cs="Arial"/>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EC4C0A" w:rsidRDefault="00EC4C0A" w:rsidP="00EC4C0A">
            <w:pPr>
              <w:numPr>
                <w:ilvl w:val="0"/>
                <w:numId w:val="37"/>
              </w:numPr>
              <w:tabs>
                <w:tab w:val="left" w:pos="353"/>
              </w:tabs>
              <w:spacing w:after="101" w:line="273" w:lineRule="exact"/>
              <w:jc w:val="both"/>
              <w:rPr>
                <w:rFonts w:ascii="Arial" w:hAnsi="Arial" w:cs="Arial"/>
                <w:sz w:val="18"/>
                <w:szCs w:val="18"/>
              </w:rPr>
            </w:pPr>
            <w:r>
              <w:rPr>
                <w:rFonts w:ascii="Arial" w:hAnsi="Arial" w:cs="Arial"/>
                <w:sz w:val="18"/>
                <w:szCs w:val="18"/>
              </w:rPr>
              <w:t>Señale si existen políticas de seguridad de la información para su protección.</w:t>
            </w:r>
          </w:p>
          <w:p w:rsidR="00EC4C0A" w:rsidRDefault="00EC4C0A" w:rsidP="00EC4C0A">
            <w:pPr>
              <w:numPr>
                <w:ilvl w:val="0"/>
                <w:numId w:val="37"/>
              </w:numPr>
              <w:tabs>
                <w:tab w:val="left" w:pos="353"/>
              </w:tabs>
              <w:spacing w:after="64" w:line="273" w:lineRule="exact"/>
              <w:jc w:val="both"/>
              <w:outlineLvl w:val="1"/>
              <w:rPr>
                <w:rFonts w:ascii="Arial" w:hAnsi="Arial" w:cs="Arial"/>
                <w:sz w:val="18"/>
                <w:szCs w:val="18"/>
              </w:rPr>
            </w:pPr>
            <w:r>
              <w:rPr>
                <w:rFonts w:ascii="Arial" w:hAnsi="Arial" w:cs="Arial"/>
                <w:sz w:val="18"/>
                <w:szCs w:val="18"/>
              </w:rPr>
              <w:t>Indique los mecanismos o sistemas para detectar el abuso, o intrusión de personas no autorizadas a sus sistemas.</w:t>
            </w:r>
          </w:p>
          <w:p w:rsidR="00EC4C0A" w:rsidRDefault="00EC4C0A" w:rsidP="00EC4C0A">
            <w:pPr>
              <w:numPr>
                <w:ilvl w:val="0"/>
                <w:numId w:val="37"/>
              </w:numPr>
              <w:tabs>
                <w:tab w:val="left" w:pos="353"/>
              </w:tabs>
              <w:spacing w:after="64" w:line="273" w:lineRule="exact"/>
              <w:jc w:val="both"/>
              <w:outlineLvl w:val="1"/>
              <w:rPr>
                <w:rFonts w:ascii="Arial" w:hAnsi="Arial" w:cs="Arial"/>
                <w:sz w:val="18"/>
                <w:szCs w:val="18"/>
              </w:rPr>
            </w:pPr>
            <w:r>
              <w:rPr>
                <w:rFonts w:ascii="Arial" w:hAnsi="Arial" w:cs="Arial"/>
                <w:sz w:val="18"/>
                <w:szCs w:val="18"/>
              </w:rPr>
              <w:t>Indique las políticas correctivas y/o sanciones en caso de la detección de alguna violación a las políticas de seguridad de la información.</w:t>
            </w:r>
          </w:p>
          <w:p w:rsidR="00EC4C0A" w:rsidRDefault="00EC4C0A" w:rsidP="00984430">
            <w:pPr>
              <w:spacing w:after="64" w:line="273" w:lineRule="exact"/>
              <w:jc w:val="both"/>
              <w:outlineLvl w:val="1"/>
              <w:rPr>
                <w:rFonts w:ascii="Arial" w:hAnsi="Arial" w:cs="Arial"/>
                <w:sz w:val="18"/>
                <w:szCs w:val="18"/>
              </w:rPr>
            </w:pPr>
            <w:r>
              <w:rPr>
                <w:rFonts w:ascii="Arial" w:hAnsi="Arial" w:cs="Arial"/>
                <w:sz w:val="18"/>
                <w:szCs w:val="18"/>
              </w:rPr>
              <w:t xml:space="preserve">Señale si los socios comerciales tienen acceso a los sistemas informáticos de la agencia </w:t>
            </w:r>
            <w:r>
              <w:rPr>
                <w:rFonts w:ascii="Arial" w:hAnsi="Arial" w:cs="Arial"/>
                <w:sz w:val="18"/>
                <w:szCs w:val="18"/>
                <w:lang w:eastAsia="es-MX"/>
              </w:rPr>
              <w:t>aduanal</w:t>
            </w:r>
            <w:r>
              <w:rPr>
                <w:rFonts w:ascii="Arial" w:hAnsi="Arial" w:cs="Arial"/>
                <w:sz w:val="18"/>
                <w:szCs w:val="18"/>
              </w:rPr>
              <w:t xml:space="preserve">. En su caso, indique que </w:t>
            </w:r>
            <w:r>
              <w:rPr>
                <w:rFonts w:ascii="Arial" w:hAnsi="Arial" w:cs="Arial"/>
                <w:sz w:val="18"/>
                <w:szCs w:val="18"/>
              </w:rPr>
              <w:lastRenderedPageBreak/>
              <w:t xml:space="preserve">programas y como aseguran el control de acceso a los mismos. </w:t>
            </w:r>
          </w:p>
          <w:p w:rsidR="00EC4C0A" w:rsidRDefault="00EC4C0A" w:rsidP="00984430">
            <w:pPr>
              <w:spacing w:after="64" w:line="273" w:lineRule="exact"/>
              <w:jc w:val="both"/>
              <w:outlineLvl w:val="1"/>
              <w:rPr>
                <w:rFonts w:ascii="Arial" w:hAnsi="Arial" w:cs="Arial"/>
                <w:sz w:val="18"/>
                <w:szCs w:val="18"/>
              </w:rPr>
            </w:pPr>
            <w:r>
              <w:rPr>
                <w:rFonts w:ascii="Arial" w:hAnsi="Arial" w:cs="Arial"/>
                <w:sz w:val="18"/>
                <w:szCs w:val="18"/>
              </w:rPr>
              <w:t>Indique si el equipo de cómputo cuenta con un sistema de respaldo de suministro eléctrico que permita la continuidad del negocio.</w:t>
            </w:r>
          </w:p>
          <w:p w:rsidR="00EC4C0A" w:rsidRDefault="00EC4C0A" w:rsidP="00984430">
            <w:pPr>
              <w:spacing w:after="64" w:line="273" w:lineRule="exact"/>
              <w:jc w:val="both"/>
              <w:rPr>
                <w:rFonts w:ascii="Arial" w:hAnsi="Arial" w:cs="Arial"/>
                <w:sz w:val="18"/>
                <w:szCs w:val="18"/>
              </w:rPr>
            </w:pPr>
            <w:r>
              <w:rPr>
                <w:rFonts w:ascii="Arial" w:hAnsi="Arial" w:cs="Arial"/>
                <w:sz w:val="18"/>
                <w:szCs w:val="18"/>
              </w:rPr>
              <w:t xml:space="preserve">Los procedimientos referentes al respaldo de la información de la agencia </w:t>
            </w:r>
            <w:r>
              <w:rPr>
                <w:rFonts w:ascii="Arial" w:hAnsi="Arial" w:cs="Arial"/>
                <w:sz w:val="18"/>
                <w:szCs w:val="18"/>
                <w:lang w:eastAsia="es-MX"/>
              </w:rPr>
              <w:t>aduanal</w:t>
            </w:r>
            <w:r>
              <w:rPr>
                <w:rFonts w:ascii="Arial" w:hAnsi="Arial" w:cs="Arial"/>
                <w:sz w:val="18"/>
                <w:szCs w:val="18"/>
              </w:rPr>
              <w:t xml:space="preserve"> deberán incluir como mínimo lo siguiente:</w:t>
            </w:r>
          </w:p>
          <w:p w:rsidR="00EC4C0A" w:rsidRDefault="00EC4C0A" w:rsidP="00EC4C0A">
            <w:pPr>
              <w:numPr>
                <w:ilvl w:val="0"/>
                <w:numId w:val="38"/>
              </w:numPr>
              <w:spacing w:after="64" w:line="273" w:lineRule="exact"/>
              <w:ind w:left="443" w:hanging="443"/>
              <w:jc w:val="both"/>
              <w:rPr>
                <w:rFonts w:ascii="Arial" w:hAnsi="Arial" w:cs="Arial"/>
                <w:sz w:val="18"/>
                <w:szCs w:val="18"/>
              </w:rPr>
            </w:pPr>
            <w:r>
              <w:rPr>
                <w:rFonts w:ascii="Arial" w:hAnsi="Arial" w:cs="Arial"/>
                <w:sz w:val="18"/>
                <w:szCs w:val="18"/>
              </w:rPr>
              <w:t>Cómo y por cuánto tiempo se almacenan los datos.</w:t>
            </w:r>
          </w:p>
          <w:p w:rsidR="00EC4C0A" w:rsidRDefault="00EC4C0A" w:rsidP="00EC4C0A">
            <w:pPr>
              <w:numPr>
                <w:ilvl w:val="0"/>
                <w:numId w:val="38"/>
              </w:numPr>
              <w:spacing w:after="64" w:line="273" w:lineRule="exact"/>
              <w:ind w:left="443" w:hanging="443"/>
              <w:jc w:val="both"/>
              <w:rPr>
                <w:rFonts w:ascii="Arial" w:hAnsi="Arial" w:cs="Arial"/>
                <w:sz w:val="18"/>
                <w:szCs w:val="18"/>
              </w:rPr>
            </w:pPr>
            <w:r>
              <w:rPr>
                <w:rFonts w:ascii="Arial" w:hAnsi="Arial" w:cs="Arial"/>
                <w:sz w:val="18"/>
                <w:szCs w:val="18"/>
              </w:rPr>
              <w:t xml:space="preserve">Plan de continuidad del negocio en caso de incidente y de cómo recuperar la información </w:t>
            </w:r>
          </w:p>
          <w:p w:rsidR="00EC4C0A" w:rsidRDefault="00EC4C0A" w:rsidP="00EC4C0A">
            <w:pPr>
              <w:numPr>
                <w:ilvl w:val="0"/>
                <w:numId w:val="38"/>
              </w:numPr>
              <w:spacing w:after="64" w:line="273" w:lineRule="exact"/>
              <w:ind w:left="443" w:hanging="443"/>
              <w:jc w:val="both"/>
              <w:rPr>
                <w:rFonts w:ascii="Arial" w:hAnsi="Arial" w:cs="Arial"/>
                <w:sz w:val="18"/>
                <w:szCs w:val="18"/>
              </w:rPr>
            </w:pPr>
            <w:r>
              <w:rPr>
                <w:rFonts w:ascii="Arial" w:hAnsi="Arial" w:cs="Arial"/>
                <w:sz w:val="18"/>
                <w:szCs w:val="18"/>
              </w:rPr>
              <w:t>Frecuencia y localización de las copias de seguridad y de la información archivada.</w:t>
            </w:r>
          </w:p>
          <w:p w:rsidR="00EC4C0A" w:rsidRDefault="00EC4C0A" w:rsidP="00EC4C0A">
            <w:pPr>
              <w:numPr>
                <w:ilvl w:val="0"/>
                <w:numId w:val="38"/>
              </w:numPr>
              <w:spacing w:after="64" w:line="273" w:lineRule="exact"/>
              <w:ind w:left="443" w:hanging="443"/>
              <w:jc w:val="both"/>
              <w:rPr>
                <w:rFonts w:ascii="Arial" w:hAnsi="Arial" w:cs="Arial"/>
                <w:sz w:val="18"/>
                <w:szCs w:val="18"/>
              </w:rPr>
            </w:pPr>
            <w:r>
              <w:rPr>
                <w:rFonts w:ascii="Arial" w:hAnsi="Arial" w:cs="Arial"/>
                <w:sz w:val="18"/>
                <w:szCs w:val="18"/>
              </w:rPr>
              <w:t>Si las copias de seguridad se almacenan en sitios alternativos a las instalaciones donde se encuentra el CPD (centro de proceso de datos).</w:t>
            </w:r>
          </w:p>
          <w:p w:rsidR="00EC4C0A" w:rsidRDefault="00EC4C0A" w:rsidP="00EC4C0A">
            <w:pPr>
              <w:numPr>
                <w:ilvl w:val="0"/>
                <w:numId w:val="38"/>
              </w:numPr>
              <w:spacing w:after="64" w:line="273" w:lineRule="exact"/>
              <w:ind w:left="443" w:hanging="443"/>
              <w:jc w:val="both"/>
              <w:rPr>
                <w:rFonts w:ascii="Arial" w:hAnsi="Arial" w:cs="Arial"/>
                <w:sz w:val="18"/>
                <w:szCs w:val="18"/>
              </w:rPr>
            </w:pPr>
            <w:r>
              <w:rPr>
                <w:rFonts w:ascii="Arial" w:hAnsi="Arial" w:cs="Arial"/>
                <w:sz w:val="18"/>
                <w:szCs w:val="18"/>
              </w:rPr>
              <w:t>Pruebas de la validez de la recuperación de los datos a partir de copias de seguridad.</w:t>
            </w:r>
          </w:p>
        </w:tc>
      </w:tr>
    </w:tbl>
    <w:p w:rsidR="00EC4C0A" w:rsidRDefault="00EC4C0A" w:rsidP="00EC4C0A">
      <w:pPr>
        <w:rPr>
          <w:sz w:val="2"/>
        </w:rPr>
      </w:pPr>
    </w:p>
    <w:tbl>
      <w:tblPr>
        <w:tblW w:w="1028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05"/>
        <w:gridCol w:w="3576"/>
      </w:tblGrid>
      <w:tr w:rsidR="00EC4C0A" w:rsidTr="00233D9E">
        <w:trPr>
          <w:trHeight w:val="19"/>
        </w:trPr>
        <w:tc>
          <w:tcPr>
            <w:tcW w:w="6705"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80" w:line="290" w:lineRule="exact"/>
              <w:ind w:left="45"/>
              <w:jc w:val="both"/>
              <w:rPr>
                <w:rFonts w:ascii="Arial" w:hAnsi="Arial" w:cs="Arial"/>
                <w:sz w:val="18"/>
                <w:szCs w:val="18"/>
              </w:rPr>
            </w:pPr>
          </w:p>
        </w:tc>
        <w:tc>
          <w:tcPr>
            <w:tcW w:w="3576"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64" w:line="286" w:lineRule="exact"/>
              <w:jc w:val="both"/>
              <w:rPr>
                <w:rFonts w:ascii="Arial" w:hAnsi="Arial" w:cs="Arial"/>
                <w:sz w:val="18"/>
                <w:szCs w:val="18"/>
              </w:rPr>
            </w:pPr>
            <w:r>
              <w:rPr>
                <w:rFonts w:ascii="Arial" w:hAnsi="Arial" w:cs="Arial"/>
                <w:sz w:val="18"/>
                <w:szCs w:val="18"/>
              </w:rPr>
              <w:t xml:space="preserve">Los procedimientos referentes a la protección de la información de la agencia </w:t>
            </w:r>
            <w:r>
              <w:rPr>
                <w:rFonts w:ascii="Arial" w:hAnsi="Arial" w:cs="Arial"/>
                <w:sz w:val="18"/>
                <w:szCs w:val="18"/>
                <w:lang w:eastAsia="es-MX"/>
              </w:rPr>
              <w:t>aduanal</w:t>
            </w:r>
            <w:r>
              <w:rPr>
                <w:rFonts w:ascii="Arial" w:hAnsi="Arial" w:cs="Arial"/>
                <w:sz w:val="18"/>
                <w:szCs w:val="18"/>
              </w:rPr>
              <w:t xml:space="preserve"> deberán incluir como mínimo lo siguiente:</w:t>
            </w:r>
          </w:p>
          <w:p w:rsidR="00EC4C0A" w:rsidRDefault="00EC4C0A" w:rsidP="00EC4C0A">
            <w:pPr>
              <w:numPr>
                <w:ilvl w:val="0"/>
                <w:numId w:val="39"/>
              </w:numPr>
              <w:tabs>
                <w:tab w:val="left" w:pos="353"/>
              </w:tabs>
              <w:spacing w:after="64" w:line="286" w:lineRule="exact"/>
              <w:ind w:left="360"/>
              <w:jc w:val="both"/>
              <w:rPr>
                <w:rFonts w:ascii="Arial" w:hAnsi="Arial" w:cs="Arial"/>
                <w:sz w:val="18"/>
                <w:szCs w:val="18"/>
              </w:rPr>
            </w:pPr>
            <w:r>
              <w:rPr>
                <w:rFonts w:ascii="Arial" w:hAnsi="Arial" w:cs="Arial"/>
                <w:sz w:val="18"/>
                <w:szCs w:val="18"/>
              </w:rPr>
              <w:t xml:space="preserve">Una política actualizada y documentada de protección de los sistemas informáticos de la agencia </w:t>
            </w:r>
            <w:r>
              <w:rPr>
                <w:rFonts w:ascii="Arial" w:hAnsi="Arial" w:cs="Arial"/>
                <w:sz w:val="18"/>
                <w:szCs w:val="18"/>
                <w:lang w:eastAsia="es-MX"/>
              </w:rPr>
              <w:t>aduanal</w:t>
            </w:r>
            <w:r>
              <w:rPr>
                <w:rFonts w:ascii="Arial" w:hAnsi="Arial" w:cs="Arial"/>
                <w:sz w:val="18"/>
                <w:szCs w:val="18"/>
              </w:rPr>
              <w:t xml:space="preserve"> de accesos no autorizados y destrucción deliberada o pérdida de  la información.</w:t>
            </w:r>
          </w:p>
          <w:p w:rsidR="00EC4C0A" w:rsidRDefault="00EC4C0A" w:rsidP="00EC4C0A">
            <w:pPr>
              <w:numPr>
                <w:ilvl w:val="0"/>
                <w:numId w:val="39"/>
              </w:numPr>
              <w:tabs>
                <w:tab w:val="left" w:pos="353"/>
              </w:tabs>
              <w:spacing w:after="64" w:line="286" w:lineRule="exact"/>
              <w:ind w:left="360"/>
              <w:jc w:val="both"/>
              <w:rPr>
                <w:rFonts w:ascii="Arial" w:hAnsi="Arial" w:cs="Arial"/>
                <w:sz w:val="18"/>
                <w:szCs w:val="18"/>
              </w:rPr>
            </w:pPr>
            <w:r>
              <w:rPr>
                <w:rFonts w:ascii="Arial" w:hAnsi="Arial" w:cs="Arial"/>
                <w:sz w:val="18"/>
                <w:szCs w:val="18"/>
              </w:rPr>
              <w:t>Detalle si opera con sistemas múltiples (sedes/sitios) y cómo se controlan dichos sistemas.</w:t>
            </w:r>
          </w:p>
          <w:p w:rsidR="00EC4C0A" w:rsidRDefault="00EC4C0A" w:rsidP="00EC4C0A">
            <w:pPr>
              <w:numPr>
                <w:ilvl w:val="0"/>
                <w:numId w:val="39"/>
              </w:numPr>
              <w:tabs>
                <w:tab w:val="left" w:pos="353"/>
              </w:tabs>
              <w:spacing w:after="80" w:line="286" w:lineRule="exact"/>
              <w:ind w:left="363"/>
              <w:jc w:val="both"/>
              <w:rPr>
                <w:rFonts w:ascii="Arial" w:hAnsi="Arial" w:cs="Arial"/>
                <w:sz w:val="18"/>
                <w:szCs w:val="18"/>
              </w:rPr>
            </w:pPr>
            <w:r>
              <w:rPr>
                <w:rFonts w:ascii="Arial" w:hAnsi="Arial" w:cs="Arial"/>
                <w:sz w:val="18"/>
                <w:szCs w:val="18"/>
              </w:rPr>
              <w:t xml:space="preserve">Quién es responsable de la protección del sistema informático de la agencia </w:t>
            </w:r>
            <w:r>
              <w:rPr>
                <w:rFonts w:ascii="Arial" w:hAnsi="Arial" w:cs="Arial"/>
                <w:sz w:val="18"/>
                <w:szCs w:val="18"/>
                <w:lang w:eastAsia="es-MX"/>
              </w:rPr>
              <w:t>aduanal</w:t>
            </w:r>
            <w:r>
              <w:rPr>
                <w:rFonts w:ascii="Arial" w:hAnsi="Arial" w:cs="Arial"/>
                <w:sz w:val="18"/>
                <w:szCs w:val="18"/>
              </w:rPr>
              <w:t xml:space="preserve"> (la responsabilidad no debería estar limitada a una persona sino a varias de forma que cada uno pueda controlar las acciones del </w:t>
            </w:r>
            <w:r>
              <w:rPr>
                <w:rFonts w:ascii="Arial" w:hAnsi="Arial" w:cs="Arial"/>
                <w:sz w:val="18"/>
                <w:szCs w:val="18"/>
              </w:rPr>
              <w:lastRenderedPageBreak/>
              <w:t>resto).</w:t>
            </w:r>
          </w:p>
          <w:p w:rsidR="00EC4C0A" w:rsidRDefault="00EC4C0A" w:rsidP="00EC4C0A">
            <w:pPr>
              <w:numPr>
                <w:ilvl w:val="0"/>
                <w:numId w:val="39"/>
              </w:numPr>
              <w:tabs>
                <w:tab w:val="left" w:pos="353"/>
              </w:tabs>
              <w:spacing w:after="80" w:line="286" w:lineRule="exact"/>
              <w:ind w:left="363"/>
              <w:jc w:val="both"/>
              <w:rPr>
                <w:rFonts w:ascii="Arial" w:hAnsi="Arial" w:cs="Arial"/>
                <w:sz w:val="18"/>
                <w:szCs w:val="18"/>
              </w:rPr>
            </w:pPr>
            <w:r>
              <w:rPr>
                <w:rFonts w:ascii="Arial" w:hAnsi="Arial" w:cs="Arial"/>
                <w:sz w:val="18"/>
                <w:szCs w:val="18"/>
              </w:rPr>
              <w:t>Cómo se conceden autorizaciones de acceso y nivel de acceso al sistema informático. (El acceso a la información sensible debería estar limitado al personal autorizado a realizar modificaciones de la información).</w:t>
            </w:r>
          </w:p>
          <w:p w:rsidR="00EC4C0A" w:rsidRDefault="00EC4C0A" w:rsidP="00EC4C0A">
            <w:pPr>
              <w:numPr>
                <w:ilvl w:val="0"/>
                <w:numId w:val="39"/>
              </w:numPr>
              <w:tabs>
                <w:tab w:val="left" w:pos="353"/>
              </w:tabs>
              <w:spacing w:after="80" w:line="286" w:lineRule="exact"/>
              <w:ind w:left="363"/>
              <w:jc w:val="both"/>
              <w:rPr>
                <w:rFonts w:ascii="Arial" w:hAnsi="Arial" w:cs="Arial"/>
                <w:sz w:val="18"/>
                <w:szCs w:val="18"/>
              </w:rPr>
            </w:pPr>
            <w:r>
              <w:rPr>
                <w:rFonts w:ascii="Arial" w:hAnsi="Arial" w:cs="Arial"/>
                <w:sz w:val="18"/>
                <w:szCs w:val="18"/>
              </w:rPr>
              <w:t>Formato de las contraseñas, frecuencia de cambios y quien proporciona esas contraseñas.</w:t>
            </w:r>
          </w:p>
          <w:p w:rsidR="00EC4C0A" w:rsidRDefault="00EC4C0A" w:rsidP="00EC4C0A">
            <w:pPr>
              <w:numPr>
                <w:ilvl w:val="0"/>
                <w:numId w:val="39"/>
              </w:numPr>
              <w:tabs>
                <w:tab w:val="left" w:pos="353"/>
              </w:tabs>
              <w:spacing w:after="80" w:line="286" w:lineRule="exact"/>
              <w:ind w:left="363"/>
              <w:jc w:val="both"/>
              <w:rPr>
                <w:rFonts w:ascii="Arial" w:hAnsi="Arial" w:cs="Arial"/>
                <w:sz w:val="18"/>
                <w:szCs w:val="18"/>
              </w:rPr>
            </w:pPr>
            <w:r>
              <w:rPr>
                <w:rFonts w:ascii="Arial" w:hAnsi="Arial" w:cs="Arial"/>
                <w:sz w:val="18"/>
                <w:szCs w:val="18"/>
              </w:rPr>
              <w:t xml:space="preserve">Cortafuegos "firewall" y anti-virus utilizados. </w:t>
            </w:r>
          </w:p>
          <w:p w:rsidR="00EC4C0A" w:rsidRDefault="00EC4C0A" w:rsidP="00EC4C0A">
            <w:pPr>
              <w:numPr>
                <w:ilvl w:val="0"/>
                <w:numId w:val="39"/>
              </w:numPr>
              <w:tabs>
                <w:tab w:val="left" w:pos="353"/>
              </w:tabs>
              <w:spacing w:after="80" w:line="286" w:lineRule="exact"/>
              <w:ind w:left="363"/>
              <w:jc w:val="both"/>
              <w:rPr>
                <w:rFonts w:ascii="Arial" w:hAnsi="Arial" w:cs="Arial"/>
                <w:sz w:val="18"/>
                <w:szCs w:val="18"/>
              </w:rPr>
            </w:pPr>
            <w:r>
              <w:rPr>
                <w:rFonts w:ascii="Arial" w:hAnsi="Arial" w:cs="Arial"/>
                <w:sz w:val="18"/>
                <w:szCs w:val="18"/>
              </w:rPr>
              <w:t>Eliminación, mantenimiento o actualización de los detalles de usuario.</w:t>
            </w:r>
          </w:p>
          <w:p w:rsidR="00EC4C0A" w:rsidRDefault="00EC4C0A" w:rsidP="00EC4C0A">
            <w:pPr>
              <w:numPr>
                <w:ilvl w:val="0"/>
                <w:numId w:val="39"/>
              </w:numPr>
              <w:tabs>
                <w:tab w:val="left" w:pos="353"/>
              </w:tabs>
              <w:spacing w:after="80" w:line="286" w:lineRule="exact"/>
              <w:ind w:left="363"/>
              <w:jc w:val="both"/>
              <w:rPr>
                <w:rFonts w:ascii="Arial" w:hAnsi="Arial" w:cs="Arial"/>
                <w:sz w:val="18"/>
                <w:szCs w:val="18"/>
              </w:rPr>
            </w:pPr>
            <w:r>
              <w:rPr>
                <w:rFonts w:ascii="Arial" w:hAnsi="Arial" w:cs="Arial"/>
                <w:sz w:val="18"/>
                <w:szCs w:val="18"/>
              </w:rPr>
              <w:t xml:space="preserve">Medidas previstas para tratar incidentes en caso de que el sistema se vea comprometido. </w:t>
            </w:r>
          </w:p>
        </w:tc>
      </w:tr>
    </w:tbl>
    <w:p w:rsidR="00EC4C0A" w:rsidRDefault="00EC4C0A" w:rsidP="00EC4C0A">
      <w:pPr>
        <w:spacing w:after="80"/>
        <w:rPr>
          <w:rFonts w:ascii="Arial" w:hAnsi="Arial" w:cs="Arial"/>
          <w:sz w:val="2"/>
        </w:rPr>
      </w:pPr>
    </w:p>
    <w:p w:rsidR="00EC4C0A" w:rsidRDefault="00EC4C0A" w:rsidP="00EC4C0A">
      <w:pPr>
        <w:numPr>
          <w:ilvl w:val="0"/>
          <w:numId w:val="26"/>
        </w:numPr>
        <w:spacing w:after="80" w:line="280" w:lineRule="exact"/>
        <w:ind w:left="284" w:firstLine="142"/>
        <w:jc w:val="both"/>
        <w:rPr>
          <w:rFonts w:ascii="Arial" w:hAnsi="Arial" w:cs="Arial"/>
          <w:b/>
          <w:sz w:val="18"/>
          <w:szCs w:val="18"/>
        </w:rPr>
      </w:pPr>
      <w:r>
        <w:rPr>
          <w:rFonts w:ascii="Arial" w:hAnsi="Arial" w:cs="Arial"/>
          <w:b/>
          <w:sz w:val="18"/>
          <w:szCs w:val="18"/>
        </w:rPr>
        <w:t>Capacitación en seguridad y concientización.</w:t>
      </w:r>
    </w:p>
    <w:p w:rsidR="00EC4C0A" w:rsidRDefault="00EC4C0A" w:rsidP="00EC4C0A">
      <w:pPr>
        <w:spacing w:after="80" w:line="280" w:lineRule="exact"/>
        <w:jc w:val="both"/>
        <w:rPr>
          <w:rFonts w:ascii="Arial" w:hAnsi="Arial" w:cs="Arial"/>
          <w:sz w:val="18"/>
          <w:szCs w:val="18"/>
        </w:rPr>
      </w:pPr>
      <w:r>
        <w:rPr>
          <w:rFonts w:ascii="Arial" w:hAnsi="Arial" w:cs="Arial"/>
          <w:sz w:val="18"/>
          <w:szCs w:val="18"/>
        </w:rPr>
        <w:t>Debe existir un programa de concientización sobre amenazas diseñado y actualizado por el personal de la agencia aduanal para reconocer y crear conciencia sobre las amenazas en sus procesos logísticos, contrabando, contaminación de embarques, fuga de información, etc. Los empleados administrativos y operativos tienen que conocer los procedimientos establecidos de la compañía para considerar una situación y cómo denunciarla. Se debe brindar capacitación adicional a los empleados que por sus funciones se encuentran en contacto directo con las mercancías y/o los medios de transporte, así como a los empleados que se encuentren en áreas críticas y/o sensibles determinadas bajo su análisis de riesgo.</w:t>
      </w:r>
    </w:p>
    <w:tbl>
      <w:tblPr>
        <w:tblW w:w="103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332"/>
      </w:tblGrid>
      <w:tr w:rsidR="00EC4C0A" w:rsidTr="00C37260">
        <w:trPr>
          <w:trHeight w:val="20"/>
        </w:trPr>
        <w:tc>
          <w:tcPr>
            <w:tcW w:w="1033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80" w:line="280" w:lineRule="exact"/>
              <w:rPr>
                <w:rFonts w:ascii="Arial" w:hAnsi="Arial" w:cs="Arial"/>
                <w:b/>
                <w:sz w:val="18"/>
                <w:szCs w:val="18"/>
              </w:rPr>
            </w:pPr>
            <w:r>
              <w:rPr>
                <w:rFonts w:ascii="Arial" w:hAnsi="Arial" w:cs="Arial"/>
                <w:b/>
                <w:sz w:val="18"/>
                <w:szCs w:val="18"/>
              </w:rPr>
              <w:t>10.1 Capacitación y concientización sobre amenazas.</w:t>
            </w:r>
          </w:p>
        </w:tc>
      </w:tr>
      <w:tr w:rsidR="00EC4C0A" w:rsidTr="00C37260">
        <w:trPr>
          <w:trHeight w:val="20"/>
        </w:trPr>
        <w:tc>
          <w:tcPr>
            <w:tcW w:w="10332" w:type="dxa"/>
            <w:tcBorders>
              <w:top w:val="single" w:sz="4" w:space="0" w:color="auto"/>
              <w:left w:val="nil"/>
              <w:bottom w:val="nil"/>
              <w:right w:val="nil"/>
            </w:tcBorders>
            <w:noWrap/>
            <w:vAlign w:val="center"/>
            <w:hideMark/>
          </w:tcPr>
          <w:p w:rsidR="00EC4C0A" w:rsidRDefault="00EC4C0A" w:rsidP="00984430">
            <w:pPr>
              <w:spacing w:after="80" w:line="280" w:lineRule="exact"/>
              <w:jc w:val="both"/>
              <w:rPr>
                <w:rFonts w:ascii="Arial" w:hAnsi="Arial" w:cs="Arial"/>
                <w:sz w:val="18"/>
                <w:szCs w:val="18"/>
              </w:rPr>
            </w:pPr>
            <w:r>
              <w:rPr>
                <w:rFonts w:ascii="Arial" w:hAnsi="Arial" w:cs="Arial"/>
                <w:sz w:val="18"/>
                <w:szCs w:val="18"/>
              </w:rPr>
              <w:t xml:space="preserve">La agencia aduanal debe contar con un programa de capacitación y concientización de las políticas de seguridad en la cadena de suministro, dirigido a todos sus empleados y adicionalmente poner a su disposición material informativo respecto a los procedimientos establecidos de la Agencia Aduanal para considerar una situación que amanece su seguridad y cómo denunciarla. </w:t>
            </w:r>
          </w:p>
          <w:p w:rsidR="00EC4C0A" w:rsidRDefault="00EC4C0A" w:rsidP="00984430">
            <w:pPr>
              <w:spacing w:after="80" w:line="280" w:lineRule="exact"/>
              <w:jc w:val="both"/>
              <w:rPr>
                <w:rFonts w:ascii="Arial" w:hAnsi="Arial" w:cs="Arial"/>
                <w:sz w:val="18"/>
                <w:szCs w:val="18"/>
              </w:rPr>
            </w:pPr>
            <w:r>
              <w:rPr>
                <w:rFonts w:ascii="Arial" w:hAnsi="Arial" w:cs="Arial"/>
                <w:sz w:val="18"/>
                <w:szCs w:val="18"/>
              </w:rPr>
              <w:t>Estos programas de capacitación deben fomentar la participación activa de los empleados en los controles y mecanismos de seguridad, la agencia aduanal debe asegurarse que todos sus empleados conocen, comprenden y aplican las políticas de seguridad en la cadena de suministro, así como mantener registros de todos los esfuerzos de capacitación que haya brindado, y la relación de quienes participaron en ellas.</w:t>
            </w:r>
          </w:p>
          <w:p w:rsidR="00EC4C0A" w:rsidRDefault="00EC4C0A" w:rsidP="00984430">
            <w:pPr>
              <w:spacing w:after="80" w:line="280" w:lineRule="exact"/>
              <w:jc w:val="both"/>
              <w:rPr>
                <w:rFonts w:ascii="Arial" w:hAnsi="Arial" w:cs="Arial"/>
                <w:sz w:val="18"/>
                <w:szCs w:val="18"/>
              </w:rPr>
            </w:pPr>
            <w:r>
              <w:rPr>
                <w:rFonts w:ascii="Arial" w:hAnsi="Arial" w:cs="Arial"/>
                <w:sz w:val="18"/>
                <w:szCs w:val="18"/>
              </w:rPr>
              <w:t>Asimismo y con el propósito de mantener la integridad de las operaciones y procesos relacionados con el despacho aduanero de mercancías el personal deberá recibir capacitación específica conforme a sus funciones. Los temas que puede incluir son los siguientes: reconocimiento de conspiraciones internas, protección de los controles de acceso, control de sellos de alta seguridad, uso de gafetes oficiales etc.</w:t>
            </w:r>
          </w:p>
          <w:p w:rsidR="00EC4C0A" w:rsidRDefault="00EC4C0A" w:rsidP="00984430">
            <w:pPr>
              <w:spacing w:line="280" w:lineRule="exact"/>
              <w:jc w:val="both"/>
              <w:rPr>
                <w:rFonts w:ascii="Arial" w:hAnsi="Arial" w:cs="Arial"/>
                <w:sz w:val="18"/>
                <w:szCs w:val="18"/>
              </w:rPr>
            </w:pPr>
            <w:r>
              <w:rPr>
                <w:rFonts w:ascii="Arial" w:hAnsi="Arial" w:cs="Arial"/>
                <w:sz w:val="18"/>
                <w:szCs w:val="18"/>
              </w:rPr>
              <w:t xml:space="preserve">Aunado a los programas de capacitación en seguridad, se debe incluir un programa de concientización sobre consumo de alcohol y drogas. Estos temas deben establecerse como parte de la inducción de nuevos empleados y mantener </w:t>
            </w:r>
            <w:r>
              <w:rPr>
                <w:rFonts w:ascii="Arial" w:hAnsi="Arial" w:cs="Arial"/>
                <w:sz w:val="18"/>
                <w:szCs w:val="18"/>
              </w:rPr>
              <w:lastRenderedPageBreak/>
              <w:t xml:space="preserve">periódicamente programas de actualización. </w:t>
            </w:r>
          </w:p>
        </w:tc>
      </w:tr>
    </w:tbl>
    <w:p w:rsidR="00EC4C0A" w:rsidRDefault="00EC4C0A" w:rsidP="00EC4C0A">
      <w:pPr>
        <w:pStyle w:val="Texto"/>
        <w:spacing w:line="300" w:lineRule="exact"/>
        <w:rPr>
          <w:szCs w:val="20"/>
        </w:rPr>
      </w:pPr>
    </w:p>
    <w:tbl>
      <w:tblPr>
        <w:tblW w:w="1035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51"/>
        <w:gridCol w:w="3601"/>
      </w:tblGrid>
      <w:tr w:rsidR="00EC4C0A" w:rsidTr="00C37260">
        <w:trPr>
          <w:trHeight w:val="20"/>
        </w:trPr>
        <w:tc>
          <w:tcPr>
            <w:tcW w:w="6751"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0" w:line="300" w:lineRule="exact"/>
              <w:ind w:left="45"/>
              <w:rPr>
                <w:rFonts w:ascii="Arial" w:hAnsi="Arial" w:cs="Arial"/>
                <w:b/>
                <w:sz w:val="18"/>
                <w:szCs w:val="18"/>
              </w:rPr>
            </w:pPr>
            <w:r>
              <w:rPr>
                <w:rFonts w:ascii="Arial" w:hAnsi="Arial" w:cs="Arial"/>
                <w:b/>
                <w:sz w:val="18"/>
                <w:szCs w:val="18"/>
              </w:rPr>
              <w:t>Respuesta:</w:t>
            </w:r>
          </w:p>
        </w:tc>
        <w:tc>
          <w:tcPr>
            <w:tcW w:w="3601"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0" w:line="300" w:lineRule="exact"/>
              <w:ind w:left="45"/>
              <w:rPr>
                <w:rFonts w:ascii="Arial" w:hAnsi="Arial" w:cs="Arial"/>
                <w:b/>
                <w:sz w:val="18"/>
                <w:szCs w:val="18"/>
              </w:rPr>
            </w:pPr>
            <w:r>
              <w:rPr>
                <w:rFonts w:ascii="Arial" w:hAnsi="Arial" w:cs="Arial"/>
                <w:b/>
                <w:sz w:val="18"/>
                <w:szCs w:val="18"/>
              </w:rPr>
              <w:t>Notas Explicativas:</w:t>
            </w:r>
          </w:p>
        </w:tc>
      </w:tr>
      <w:tr w:rsidR="00EC4C0A" w:rsidTr="00C37260">
        <w:trPr>
          <w:trHeight w:val="20"/>
        </w:trPr>
        <w:tc>
          <w:tcPr>
            <w:tcW w:w="6751"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80" w:line="300" w:lineRule="exact"/>
              <w:ind w:left="45"/>
              <w:jc w:val="both"/>
              <w:rPr>
                <w:rFonts w:ascii="Arial" w:hAnsi="Arial" w:cs="Arial"/>
                <w:sz w:val="18"/>
                <w:szCs w:val="18"/>
              </w:rPr>
            </w:pPr>
          </w:p>
        </w:tc>
        <w:tc>
          <w:tcPr>
            <w:tcW w:w="3601"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80" w:line="300" w:lineRule="exact"/>
              <w:jc w:val="both"/>
              <w:outlineLvl w:val="1"/>
              <w:rPr>
                <w:rFonts w:ascii="Arial" w:hAnsi="Arial" w:cs="Arial"/>
                <w:sz w:val="18"/>
                <w:szCs w:val="18"/>
              </w:rPr>
            </w:pPr>
            <w:r>
              <w:rPr>
                <w:rFonts w:ascii="Arial" w:hAnsi="Arial" w:cs="Arial"/>
                <w:sz w:val="18"/>
                <w:szCs w:val="18"/>
              </w:rPr>
              <w:t>Indique si cuenta con un programa de capacitación en materia de seguridad y prevención en la cadena de suministros para todos los empleados. Explique brevemente en qué consiste, y asegúrese de no excluir lo siguiente:</w:t>
            </w:r>
          </w:p>
          <w:p w:rsidR="00EC4C0A" w:rsidRDefault="00EC4C0A" w:rsidP="00EC4C0A">
            <w:pPr>
              <w:numPr>
                <w:ilvl w:val="0"/>
                <w:numId w:val="37"/>
              </w:numPr>
              <w:spacing w:after="80" w:line="300" w:lineRule="exact"/>
              <w:contextualSpacing/>
              <w:jc w:val="both"/>
              <w:outlineLvl w:val="1"/>
              <w:rPr>
                <w:rFonts w:ascii="Arial" w:hAnsi="Arial" w:cs="Arial"/>
                <w:sz w:val="18"/>
                <w:szCs w:val="18"/>
              </w:rPr>
            </w:pPr>
            <w:r>
              <w:rPr>
                <w:rFonts w:ascii="Arial" w:hAnsi="Arial" w:cs="Arial"/>
                <w:sz w:val="18"/>
                <w:szCs w:val="18"/>
              </w:rPr>
              <w:t xml:space="preserve">Breve descripción de los temas que se imparten en el programa. </w:t>
            </w:r>
          </w:p>
          <w:p w:rsidR="00EC4C0A" w:rsidRDefault="00EC4C0A" w:rsidP="00EC4C0A">
            <w:pPr>
              <w:numPr>
                <w:ilvl w:val="0"/>
                <w:numId w:val="37"/>
              </w:numPr>
              <w:spacing w:after="80" w:line="280" w:lineRule="exact"/>
              <w:contextualSpacing/>
              <w:jc w:val="both"/>
              <w:outlineLvl w:val="1"/>
              <w:rPr>
                <w:rFonts w:ascii="Arial" w:hAnsi="Arial" w:cs="Arial"/>
                <w:sz w:val="18"/>
                <w:szCs w:val="18"/>
              </w:rPr>
            </w:pPr>
            <w:r>
              <w:rPr>
                <w:rFonts w:ascii="Arial" w:hAnsi="Arial" w:cs="Arial"/>
                <w:sz w:val="18"/>
                <w:szCs w:val="18"/>
              </w:rPr>
              <w:t>En qué momento se imparten (Inducción, períodos específicos, etc.)</w:t>
            </w:r>
          </w:p>
          <w:p w:rsidR="00EC4C0A" w:rsidRDefault="00EC4C0A" w:rsidP="00EC4C0A">
            <w:pPr>
              <w:numPr>
                <w:ilvl w:val="0"/>
                <w:numId w:val="37"/>
              </w:numPr>
              <w:spacing w:after="80" w:line="280" w:lineRule="exact"/>
              <w:contextualSpacing/>
              <w:jc w:val="both"/>
              <w:outlineLvl w:val="1"/>
              <w:rPr>
                <w:rFonts w:ascii="Arial" w:hAnsi="Arial" w:cs="Arial"/>
                <w:sz w:val="18"/>
                <w:szCs w:val="18"/>
              </w:rPr>
            </w:pPr>
            <w:r>
              <w:rPr>
                <w:rFonts w:ascii="Arial" w:hAnsi="Arial" w:cs="Arial"/>
                <w:sz w:val="18"/>
                <w:szCs w:val="18"/>
              </w:rPr>
              <w:t>Periodicidad de las capacitaciones y en su caso, actualizaciones.</w:t>
            </w:r>
          </w:p>
          <w:p w:rsidR="00EC4C0A" w:rsidRDefault="00EC4C0A" w:rsidP="00EC4C0A">
            <w:pPr>
              <w:numPr>
                <w:ilvl w:val="0"/>
                <w:numId w:val="37"/>
              </w:numPr>
              <w:spacing w:after="80" w:line="280" w:lineRule="exact"/>
              <w:contextualSpacing/>
              <w:jc w:val="both"/>
              <w:outlineLvl w:val="1"/>
              <w:rPr>
                <w:rFonts w:ascii="Arial" w:hAnsi="Arial" w:cs="Arial"/>
                <w:sz w:val="18"/>
                <w:szCs w:val="18"/>
              </w:rPr>
            </w:pPr>
            <w:r>
              <w:rPr>
                <w:rFonts w:ascii="Arial" w:hAnsi="Arial" w:cs="Arial"/>
                <w:sz w:val="18"/>
                <w:szCs w:val="18"/>
              </w:rPr>
              <w:t>Indique de qué forma se documentan la participación en las capacitaciones de seguridad en la cadena de suministros.</w:t>
            </w:r>
          </w:p>
          <w:p w:rsidR="00EC4C0A" w:rsidRDefault="00EC4C0A" w:rsidP="00EC4C0A">
            <w:pPr>
              <w:numPr>
                <w:ilvl w:val="0"/>
                <w:numId w:val="37"/>
              </w:numPr>
              <w:spacing w:after="80" w:line="280" w:lineRule="exact"/>
              <w:contextualSpacing/>
              <w:jc w:val="both"/>
              <w:outlineLvl w:val="1"/>
              <w:rPr>
                <w:rFonts w:ascii="Arial" w:hAnsi="Arial" w:cs="Arial"/>
                <w:sz w:val="18"/>
                <w:szCs w:val="18"/>
              </w:rPr>
            </w:pPr>
            <w:r>
              <w:rPr>
                <w:rFonts w:ascii="Arial" w:hAnsi="Arial" w:cs="Arial"/>
                <w:sz w:val="18"/>
                <w:szCs w:val="18"/>
              </w:rPr>
              <w:t>Explique cómo se fomenta la participación de los empleados en cuestiones de seguridad.</w:t>
            </w:r>
          </w:p>
        </w:tc>
      </w:tr>
    </w:tbl>
    <w:p w:rsidR="00EC4C0A" w:rsidRDefault="00EC4C0A" w:rsidP="00EC4C0A">
      <w:pPr>
        <w:pStyle w:val="Texto"/>
      </w:pPr>
    </w:p>
    <w:p w:rsidR="00EC4C0A" w:rsidRDefault="00EC4C0A" w:rsidP="00EC4C0A">
      <w:pPr>
        <w:numPr>
          <w:ilvl w:val="0"/>
          <w:numId w:val="26"/>
        </w:numPr>
        <w:spacing w:after="100" w:line="310" w:lineRule="exact"/>
        <w:ind w:left="709"/>
        <w:jc w:val="both"/>
        <w:rPr>
          <w:rFonts w:ascii="Arial" w:hAnsi="Arial" w:cs="Arial"/>
          <w:b/>
          <w:sz w:val="18"/>
          <w:szCs w:val="18"/>
        </w:rPr>
      </w:pPr>
      <w:r>
        <w:rPr>
          <w:rFonts w:ascii="Arial" w:hAnsi="Arial" w:cs="Arial"/>
          <w:b/>
          <w:sz w:val="18"/>
          <w:szCs w:val="18"/>
        </w:rPr>
        <w:t>Manejo e investigación de incidentes.</w:t>
      </w:r>
    </w:p>
    <w:p w:rsidR="00EC4C0A" w:rsidRDefault="00EC4C0A" w:rsidP="00EC4C0A">
      <w:pPr>
        <w:spacing w:after="100" w:line="310" w:lineRule="exact"/>
        <w:ind w:left="45"/>
        <w:jc w:val="both"/>
        <w:rPr>
          <w:rFonts w:ascii="Arial" w:hAnsi="Arial" w:cs="Arial"/>
          <w:sz w:val="18"/>
          <w:szCs w:val="18"/>
        </w:rPr>
      </w:pPr>
      <w:r>
        <w:rPr>
          <w:rFonts w:ascii="Arial" w:hAnsi="Arial" w:cs="Arial"/>
          <w:sz w:val="18"/>
          <w:szCs w:val="18"/>
        </w:rPr>
        <w:t>Deben existir procedimientos documentados para reportar e investigar incidentes en la cadena de suministros y las acciones a tomar para evitar su recurrencia.</w:t>
      </w:r>
    </w:p>
    <w:tbl>
      <w:tblPr>
        <w:tblW w:w="103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38"/>
        <w:gridCol w:w="3594"/>
      </w:tblGrid>
      <w:tr w:rsidR="00EC4C0A" w:rsidTr="00C37260">
        <w:trPr>
          <w:trHeight w:val="20"/>
        </w:trPr>
        <w:tc>
          <w:tcPr>
            <w:tcW w:w="1033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after="100" w:line="310" w:lineRule="exact"/>
              <w:rPr>
                <w:rFonts w:ascii="Arial" w:hAnsi="Arial" w:cs="Arial"/>
                <w:b/>
                <w:sz w:val="18"/>
                <w:szCs w:val="18"/>
              </w:rPr>
            </w:pPr>
            <w:r>
              <w:rPr>
                <w:rFonts w:ascii="Arial" w:hAnsi="Arial" w:cs="Arial"/>
                <w:b/>
                <w:sz w:val="18"/>
                <w:szCs w:val="18"/>
              </w:rPr>
              <w:t>11.1 Reporte de anomalías y/o actividades sospechosas.</w:t>
            </w:r>
          </w:p>
        </w:tc>
      </w:tr>
      <w:tr w:rsidR="00EC4C0A" w:rsidTr="00C37260">
        <w:trPr>
          <w:trHeight w:val="20"/>
        </w:trPr>
        <w:tc>
          <w:tcPr>
            <w:tcW w:w="10332" w:type="dxa"/>
            <w:gridSpan w:val="2"/>
            <w:tcBorders>
              <w:top w:val="single" w:sz="4" w:space="0" w:color="auto"/>
              <w:left w:val="nil"/>
              <w:bottom w:val="single" w:sz="4" w:space="0" w:color="auto"/>
              <w:right w:val="nil"/>
            </w:tcBorders>
            <w:noWrap/>
            <w:vAlign w:val="center"/>
            <w:hideMark/>
          </w:tcPr>
          <w:p w:rsidR="00EC4C0A" w:rsidRDefault="00EC4C0A" w:rsidP="00984430">
            <w:pPr>
              <w:spacing w:after="180" w:line="310" w:lineRule="exact"/>
              <w:jc w:val="both"/>
              <w:rPr>
                <w:rFonts w:ascii="Arial" w:hAnsi="Arial" w:cs="Arial"/>
                <w:sz w:val="18"/>
                <w:szCs w:val="18"/>
              </w:rPr>
            </w:pPr>
            <w:r>
              <w:rPr>
                <w:rFonts w:ascii="Arial" w:hAnsi="Arial" w:cs="Arial"/>
                <w:sz w:val="18"/>
                <w:szCs w:val="18"/>
              </w:rPr>
              <w:t>En caso de detección de anomalías y/o actividades sospechosas, estas deben notificarse al personal de seguridad y/o demás autoridades competentes.</w:t>
            </w:r>
          </w:p>
        </w:tc>
      </w:tr>
      <w:tr w:rsidR="00EC4C0A" w:rsidTr="00C37260">
        <w:trPr>
          <w:trHeight w:val="20"/>
        </w:trPr>
        <w:tc>
          <w:tcPr>
            <w:tcW w:w="6738"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after="100" w:line="310" w:lineRule="exact"/>
              <w:ind w:left="45"/>
              <w:rPr>
                <w:rFonts w:ascii="Arial" w:hAnsi="Arial" w:cs="Arial"/>
                <w:b/>
                <w:sz w:val="18"/>
                <w:szCs w:val="18"/>
              </w:rPr>
            </w:pPr>
            <w:r>
              <w:rPr>
                <w:rFonts w:ascii="Arial" w:hAnsi="Arial" w:cs="Arial"/>
                <w:b/>
                <w:sz w:val="18"/>
                <w:szCs w:val="18"/>
              </w:rPr>
              <w:t>Respuesta:</w:t>
            </w:r>
          </w:p>
        </w:tc>
        <w:tc>
          <w:tcPr>
            <w:tcW w:w="359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after="100" w:line="310" w:lineRule="exact"/>
              <w:ind w:left="45"/>
              <w:rPr>
                <w:rFonts w:ascii="Arial" w:hAnsi="Arial" w:cs="Arial"/>
                <w:b/>
                <w:sz w:val="18"/>
                <w:szCs w:val="18"/>
              </w:rPr>
            </w:pPr>
            <w:r>
              <w:rPr>
                <w:rFonts w:ascii="Arial" w:hAnsi="Arial" w:cs="Arial"/>
                <w:b/>
                <w:sz w:val="18"/>
                <w:szCs w:val="18"/>
              </w:rPr>
              <w:t>Notas Explicativas:</w:t>
            </w:r>
          </w:p>
        </w:tc>
      </w:tr>
      <w:tr w:rsidR="00EC4C0A" w:rsidTr="00C37260">
        <w:trPr>
          <w:trHeight w:val="20"/>
        </w:trPr>
        <w:tc>
          <w:tcPr>
            <w:tcW w:w="6738"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after="100" w:line="306" w:lineRule="exact"/>
              <w:ind w:left="45"/>
              <w:jc w:val="both"/>
              <w:rPr>
                <w:rFonts w:ascii="Arial" w:hAnsi="Arial" w:cs="Arial"/>
                <w:sz w:val="18"/>
                <w:szCs w:val="18"/>
              </w:rPr>
            </w:pPr>
          </w:p>
        </w:tc>
        <w:tc>
          <w:tcPr>
            <w:tcW w:w="3594"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after="100" w:line="306" w:lineRule="exact"/>
              <w:jc w:val="both"/>
              <w:outlineLvl w:val="1"/>
              <w:rPr>
                <w:rFonts w:ascii="Arial" w:hAnsi="Arial" w:cs="Arial"/>
                <w:sz w:val="18"/>
                <w:szCs w:val="18"/>
              </w:rPr>
            </w:pPr>
            <w:r>
              <w:rPr>
                <w:rFonts w:ascii="Arial" w:hAnsi="Arial" w:cs="Arial"/>
                <w:sz w:val="18"/>
                <w:szCs w:val="18"/>
              </w:rPr>
              <w:t>Describa el procedimiento para reportar anomalías y/o actividades sospechosas, y asegúrese de no excluir  lo siguiente:</w:t>
            </w:r>
          </w:p>
          <w:p w:rsidR="00EC4C0A" w:rsidRDefault="00EC4C0A" w:rsidP="00EC4C0A">
            <w:pPr>
              <w:numPr>
                <w:ilvl w:val="0"/>
                <w:numId w:val="40"/>
              </w:numPr>
              <w:spacing w:after="100" w:line="306" w:lineRule="exact"/>
              <w:contextualSpacing/>
              <w:jc w:val="both"/>
              <w:outlineLvl w:val="1"/>
              <w:rPr>
                <w:rFonts w:ascii="Arial" w:hAnsi="Arial" w:cs="Arial"/>
                <w:sz w:val="18"/>
                <w:szCs w:val="18"/>
              </w:rPr>
            </w:pPr>
            <w:r>
              <w:rPr>
                <w:rFonts w:ascii="Arial" w:hAnsi="Arial" w:cs="Arial"/>
                <w:sz w:val="18"/>
                <w:szCs w:val="18"/>
              </w:rPr>
              <w:t>Quien es el responsable de reportar los incidentes.</w:t>
            </w:r>
          </w:p>
          <w:p w:rsidR="00EC4C0A" w:rsidRDefault="00EC4C0A" w:rsidP="00EC4C0A">
            <w:pPr>
              <w:numPr>
                <w:ilvl w:val="0"/>
                <w:numId w:val="40"/>
              </w:numPr>
              <w:spacing w:after="100" w:line="306" w:lineRule="exact"/>
              <w:contextualSpacing/>
              <w:jc w:val="both"/>
              <w:outlineLvl w:val="1"/>
              <w:rPr>
                <w:rFonts w:ascii="Arial" w:hAnsi="Arial" w:cs="Arial"/>
                <w:sz w:val="18"/>
                <w:szCs w:val="18"/>
              </w:rPr>
            </w:pPr>
            <w:r>
              <w:rPr>
                <w:rFonts w:ascii="Arial" w:hAnsi="Arial" w:cs="Arial"/>
                <w:sz w:val="18"/>
                <w:szCs w:val="18"/>
              </w:rPr>
              <w:t>Detalle como determina e identifica con qué autoridad comunicarse en distintos supuestos o presunción de actividades sospechosas.</w:t>
            </w:r>
          </w:p>
          <w:p w:rsidR="00EC4C0A" w:rsidRDefault="00EC4C0A" w:rsidP="00EC4C0A">
            <w:pPr>
              <w:numPr>
                <w:ilvl w:val="0"/>
                <w:numId w:val="40"/>
              </w:numPr>
              <w:spacing w:after="100" w:line="306" w:lineRule="exact"/>
              <w:contextualSpacing/>
              <w:jc w:val="both"/>
              <w:outlineLvl w:val="1"/>
              <w:rPr>
                <w:rFonts w:ascii="Arial" w:hAnsi="Arial" w:cs="Arial"/>
                <w:sz w:val="18"/>
                <w:szCs w:val="18"/>
              </w:rPr>
            </w:pPr>
            <w:r>
              <w:rPr>
                <w:rFonts w:ascii="Arial" w:hAnsi="Arial" w:cs="Arial"/>
                <w:sz w:val="18"/>
                <w:szCs w:val="18"/>
              </w:rPr>
              <w:lastRenderedPageBreak/>
              <w:t>Mencione si lleva un registro del reporte de estas actividades y/o sospechas y describa brevemente.</w:t>
            </w:r>
          </w:p>
        </w:tc>
      </w:tr>
    </w:tbl>
    <w:p w:rsidR="00EC4C0A" w:rsidRDefault="00EC4C0A" w:rsidP="00EC4C0A">
      <w:pPr>
        <w:pStyle w:val="Texto"/>
        <w:rPr>
          <w:szCs w:val="20"/>
          <w:lang w:eastAsia="es-MX"/>
        </w:rPr>
      </w:pPr>
    </w:p>
    <w:tbl>
      <w:tblPr>
        <w:tblW w:w="1019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47"/>
        <w:gridCol w:w="3545"/>
      </w:tblGrid>
      <w:tr w:rsidR="00EC4C0A" w:rsidTr="00C37260">
        <w:trPr>
          <w:trHeight w:val="20"/>
        </w:trPr>
        <w:tc>
          <w:tcPr>
            <w:tcW w:w="1019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EC4C0A" w:rsidRDefault="00EC4C0A" w:rsidP="00984430">
            <w:pPr>
              <w:spacing w:before="40" w:after="20" w:line="220" w:lineRule="exact"/>
              <w:rPr>
                <w:rFonts w:ascii="Arial" w:hAnsi="Arial" w:cs="Arial"/>
                <w:b/>
                <w:sz w:val="18"/>
                <w:szCs w:val="18"/>
              </w:rPr>
            </w:pPr>
            <w:bookmarkStart w:id="0" w:name="_GoBack"/>
            <w:bookmarkEnd w:id="0"/>
            <w:r>
              <w:rPr>
                <w:rFonts w:ascii="Arial" w:hAnsi="Arial" w:cs="Arial"/>
                <w:b/>
                <w:sz w:val="18"/>
                <w:szCs w:val="18"/>
              </w:rPr>
              <w:t>11.2 Investigación y análisis.</w:t>
            </w:r>
          </w:p>
        </w:tc>
      </w:tr>
      <w:tr w:rsidR="00EC4C0A" w:rsidTr="00C37260">
        <w:trPr>
          <w:trHeight w:val="20"/>
        </w:trPr>
        <w:tc>
          <w:tcPr>
            <w:tcW w:w="10192" w:type="dxa"/>
            <w:gridSpan w:val="2"/>
            <w:tcBorders>
              <w:top w:val="single" w:sz="4" w:space="0" w:color="auto"/>
              <w:left w:val="nil"/>
              <w:bottom w:val="single" w:sz="4" w:space="0" w:color="auto"/>
              <w:right w:val="nil"/>
            </w:tcBorders>
            <w:noWrap/>
            <w:vAlign w:val="center"/>
            <w:hideMark/>
          </w:tcPr>
          <w:p w:rsidR="00EC4C0A" w:rsidRDefault="00EC4C0A" w:rsidP="00984430">
            <w:pPr>
              <w:spacing w:before="40" w:after="20" w:line="220" w:lineRule="exact"/>
              <w:jc w:val="both"/>
              <w:rPr>
                <w:rFonts w:ascii="Arial" w:hAnsi="Arial" w:cs="Arial"/>
                <w:sz w:val="18"/>
                <w:szCs w:val="18"/>
              </w:rPr>
            </w:pPr>
            <w:r>
              <w:rPr>
                <w:rFonts w:ascii="Arial" w:hAnsi="Arial" w:cs="Arial"/>
                <w:sz w:val="18"/>
                <w:szCs w:val="18"/>
              </w:rPr>
              <w:t xml:space="preserve">Deben existir procedimientos escritos para el análisis e investigación de incidentes para determinar su causa, así como acciones correctivas para evitar que vuelvan a ocurrir. La información derivada de esta investigación deberá documentarse y estar disponible en todo momento para las autoridades que así lo requieran. </w:t>
            </w:r>
          </w:p>
          <w:p w:rsidR="00EC4C0A" w:rsidRDefault="00EC4C0A" w:rsidP="00984430">
            <w:pPr>
              <w:spacing w:before="40" w:after="120" w:line="220" w:lineRule="exact"/>
              <w:jc w:val="both"/>
              <w:rPr>
                <w:rFonts w:ascii="Arial" w:hAnsi="Arial" w:cs="Arial"/>
                <w:sz w:val="18"/>
                <w:szCs w:val="18"/>
              </w:rPr>
            </w:pPr>
            <w:r>
              <w:rPr>
                <w:rFonts w:ascii="Arial" w:hAnsi="Arial" w:cs="Arial"/>
                <w:sz w:val="18"/>
                <w:szCs w:val="18"/>
              </w:rPr>
              <w:t>Esta información y documentación generada para llevar a cabo la operación de comercio exterior deberá incluirse en un expediente con la finalidad de identificar cada uno de los procesos por los que atravesó dicha operación hasta el punto en que se detectó la incidencia y que permita reconocer la vulnerabilidad de la cadena.</w:t>
            </w:r>
          </w:p>
        </w:tc>
      </w:tr>
      <w:tr w:rsidR="00EC4C0A" w:rsidTr="00C37260">
        <w:trPr>
          <w:trHeight w:val="20"/>
        </w:trPr>
        <w:tc>
          <w:tcPr>
            <w:tcW w:w="6647"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EC4C0A" w:rsidRDefault="00EC4C0A" w:rsidP="00984430">
            <w:pPr>
              <w:spacing w:before="40" w:after="20" w:line="220" w:lineRule="exact"/>
              <w:ind w:left="45"/>
              <w:rPr>
                <w:rFonts w:ascii="Arial" w:hAnsi="Arial" w:cs="Arial"/>
                <w:b/>
                <w:sz w:val="18"/>
                <w:szCs w:val="18"/>
              </w:rPr>
            </w:pPr>
            <w:r>
              <w:rPr>
                <w:rFonts w:ascii="Arial" w:hAnsi="Arial" w:cs="Arial"/>
                <w:b/>
                <w:sz w:val="18"/>
                <w:szCs w:val="18"/>
              </w:rPr>
              <w:t>Respuesta:</w:t>
            </w:r>
          </w:p>
        </w:tc>
        <w:tc>
          <w:tcPr>
            <w:tcW w:w="3545"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4C0A" w:rsidRDefault="00EC4C0A" w:rsidP="00984430">
            <w:pPr>
              <w:spacing w:before="40" w:after="20" w:line="220" w:lineRule="exact"/>
              <w:ind w:left="45"/>
              <w:rPr>
                <w:rFonts w:ascii="Arial" w:hAnsi="Arial" w:cs="Arial"/>
                <w:b/>
                <w:sz w:val="18"/>
                <w:szCs w:val="18"/>
              </w:rPr>
            </w:pPr>
            <w:r>
              <w:rPr>
                <w:rFonts w:ascii="Arial" w:hAnsi="Arial" w:cs="Arial"/>
                <w:b/>
                <w:sz w:val="18"/>
                <w:szCs w:val="18"/>
              </w:rPr>
              <w:t>Notas Explicativas:</w:t>
            </w:r>
          </w:p>
        </w:tc>
      </w:tr>
      <w:tr w:rsidR="00EC4C0A" w:rsidTr="00C37260">
        <w:trPr>
          <w:trHeight w:val="20"/>
        </w:trPr>
        <w:tc>
          <w:tcPr>
            <w:tcW w:w="6647" w:type="dxa"/>
            <w:tcBorders>
              <w:top w:val="single" w:sz="4" w:space="0" w:color="auto"/>
              <w:left w:val="single" w:sz="4" w:space="0" w:color="auto"/>
              <w:bottom w:val="single" w:sz="4" w:space="0" w:color="auto"/>
              <w:right w:val="single" w:sz="4" w:space="0" w:color="auto"/>
            </w:tcBorders>
            <w:noWrap/>
            <w:vAlign w:val="center"/>
          </w:tcPr>
          <w:p w:rsidR="00EC4C0A" w:rsidRDefault="00EC4C0A" w:rsidP="00984430">
            <w:pPr>
              <w:spacing w:before="40" w:after="20" w:line="220" w:lineRule="exact"/>
              <w:ind w:left="45"/>
              <w:jc w:val="both"/>
              <w:rPr>
                <w:rFonts w:ascii="Arial" w:hAnsi="Arial" w:cs="Arial"/>
                <w:sz w:val="18"/>
                <w:szCs w:val="18"/>
              </w:rPr>
            </w:pPr>
          </w:p>
        </w:tc>
        <w:tc>
          <w:tcPr>
            <w:tcW w:w="3545" w:type="dxa"/>
            <w:tcBorders>
              <w:top w:val="single" w:sz="4" w:space="0" w:color="auto"/>
              <w:left w:val="single" w:sz="4" w:space="0" w:color="auto"/>
              <w:bottom w:val="single" w:sz="4" w:space="0" w:color="auto"/>
              <w:right w:val="single" w:sz="4" w:space="0" w:color="auto"/>
            </w:tcBorders>
            <w:hideMark/>
          </w:tcPr>
          <w:p w:rsidR="00EC4C0A" w:rsidRDefault="00EC4C0A" w:rsidP="00984430">
            <w:pPr>
              <w:spacing w:before="40" w:after="20" w:line="220" w:lineRule="exact"/>
              <w:jc w:val="both"/>
              <w:rPr>
                <w:rFonts w:ascii="Arial" w:hAnsi="Arial" w:cs="Arial"/>
                <w:sz w:val="18"/>
                <w:szCs w:val="18"/>
              </w:rPr>
            </w:pPr>
            <w:r>
              <w:rPr>
                <w:rFonts w:ascii="Arial" w:hAnsi="Arial" w:cs="Arial"/>
                <w:sz w:val="18"/>
                <w:szCs w:val="18"/>
              </w:rPr>
              <w:t>Describa el procedimiento documentado para iniciar una investigación en caso de ocurrir algún incidente, y asegúrese de no excluir lo siguiente:</w:t>
            </w:r>
          </w:p>
          <w:p w:rsidR="00EC4C0A" w:rsidRDefault="00EC4C0A" w:rsidP="00EC4C0A">
            <w:pPr>
              <w:numPr>
                <w:ilvl w:val="0"/>
                <w:numId w:val="40"/>
              </w:numPr>
              <w:spacing w:before="40" w:after="20" w:line="220" w:lineRule="exact"/>
              <w:jc w:val="both"/>
              <w:rPr>
                <w:rFonts w:ascii="Arial" w:hAnsi="Arial" w:cs="Arial"/>
                <w:sz w:val="18"/>
                <w:szCs w:val="18"/>
              </w:rPr>
            </w:pPr>
            <w:r>
              <w:rPr>
                <w:rFonts w:ascii="Arial" w:hAnsi="Arial" w:cs="Arial"/>
                <w:sz w:val="18"/>
                <w:szCs w:val="18"/>
              </w:rPr>
              <w:t>Responsable de llevar a cabo la investigación.</w:t>
            </w:r>
          </w:p>
          <w:p w:rsidR="00EC4C0A" w:rsidRDefault="00EC4C0A" w:rsidP="00EC4C0A">
            <w:pPr>
              <w:numPr>
                <w:ilvl w:val="0"/>
                <w:numId w:val="40"/>
              </w:numPr>
              <w:spacing w:before="40" w:after="20" w:line="220" w:lineRule="exact"/>
              <w:jc w:val="both"/>
              <w:rPr>
                <w:rFonts w:ascii="Arial" w:hAnsi="Arial" w:cs="Arial"/>
                <w:sz w:val="18"/>
                <w:szCs w:val="18"/>
              </w:rPr>
            </w:pPr>
            <w:r>
              <w:rPr>
                <w:rFonts w:ascii="Arial" w:hAnsi="Arial" w:cs="Arial"/>
                <w:sz w:val="18"/>
                <w:szCs w:val="18"/>
              </w:rPr>
              <w:t xml:space="preserve">Documentación que integra el expediente de la investigación de la operación de comercio exterior. </w:t>
            </w:r>
          </w:p>
          <w:p w:rsidR="00EC4C0A" w:rsidRDefault="00EC4C0A" w:rsidP="00984430">
            <w:pPr>
              <w:spacing w:before="40" w:after="20" w:line="220" w:lineRule="exact"/>
              <w:jc w:val="both"/>
              <w:rPr>
                <w:rFonts w:ascii="Arial" w:hAnsi="Arial" w:cs="Arial"/>
                <w:b/>
                <w:i/>
                <w:sz w:val="18"/>
                <w:szCs w:val="18"/>
              </w:rPr>
            </w:pPr>
            <w:r>
              <w:rPr>
                <w:rFonts w:ascii="Arial" w:hAnsi="Arial" w:cs="Arial"/>
                <w:b/>
                <w:i/>
                <w:sz w:val="18"/>
                <w:szCs w:val="18"/>
              </w:rPr>
              <w:t>Recomendación:</w:t>
            </w:r>
          </w:p>
          <w:p w:rsidR="00EC4C0A" w:rsidRDefault="00EC4C0A" w:rsidP="00984430">
            <w:pPr>
              <w:spacing w:before="40" w:after="20" w:line="220" w:lineRule="exact"/>
              <w:jc w:val="both"/>
              <w:rPr>
                <w:rFonts w:ascii="Arial" w:hAnsi="Arial" w:cs="Arial"/>
                <w:sz w:val="18"/>
                <w:szCs w:val="18"/>
              </w:rPr>
            </w:pPr>
            <w:r>
              <w:rPr>
                <w:rFonts w:ascii="Arial" w:hAnsi="Arial" w:cs="Arial"/>
                <w:sz w:val="18"/>
                <w:szCs w:val="18"/>
              </w:rPr>
              <w:t>Los documentos a incluir en el expediente derivado de la investigación, de manera enunciativa mas no limitativa, podrán ser:</w:t>
            </w:r>
          </w:p>
          <w:p w:rsidR="00EC4C0A" w:rsidRDefault="00EC4C0A" w:rsidP="00EC4C0A">
            <w:pPr>
              <w:numPr>
                <w:ilvl w:val="0"/>
                <w:numId w:val="41"/>
              </w:numPr>
              <w:spacing w:before="40" w:after="20" w:line="220" w:lineRule="exact"/>
              <w:ind w:left="357" w:hanging="357"/>
              <w:jc w:val="both"/>
              <w:rPr>
                <w:rFonts w:ascii="Arial" w:hAnsi="Arial" w:cs="Arial"/>
                <w:sz w:val="18"/>
                <w:szCs w:val="18"/>
              </w:rPr>
            </w:pPr>
            <w:r>
              <w:rPr>
                <w:rFonts w:ascii="Arial" w:hAnsi="Arial" w:cs="Arial"/>
                <w:sz w:val="18"/>
                <w:szCs w:val="18"/>
              </w:rPr>
              <w:t>Información general del embarque, Orden de compra;</w:t>
            </w:r>
          </w:p>
          <w:p w:rsidR="00EC4C0A" w:rsidRDefault="00EC4C0A" w:rsidP="00EC4C0A">
            <w:pPr>
              <w:numPr>
                <w:ilvl w:val="0"/>
                <w:numId w:val="41"/>
              </w:numPr>
              <w:spacing w:before="40" w:after="20" w:line="220" w:lineRule="exact"/>
              <w:ind w:left="357" w:hanging="357"/>
              <w:jc w:val="both"/>
              <w:rPr>
                <w:rFonts w:ascii="Arial" w:hAnsi="Arial" w:cs="Arial"/>
                <w:sz w:val="18"/>
                <w:szCs w:val="18"/>
              </w:rPr>
            </w:pPr>
            <w:r>
              <w:rPr>
                <w:rFonts w:ascii="Arial" w:hAnsi="Arial" w:cs="Arial"/>
                <w:sz w:val="18"/>
                <w:szCs w:val="18"/>
              </w:rPr>
              <w:t>Solicitud de transporte; Confirmación de medio  de transporte; Identificación del operador de transporte (Registros de acceso, etc.);</w:t>
            </w:r>
          </w:p>
          <w:p w:rsidR="00EC4C0A" w:rsidRDefault="00EC4C0A" w:rsidP="00EC4C0A">
            <w:pPr>
              <w:numPr>
                <w:ilvl w:val="0"/>
                <w:numId w:val="41"/>
              </w:numPr>
              <w:spacing w:before="40" w:after="20" w:line="220" w:lineRule="exact"/>
              <w:ind w:left="357" w:hanging="357"/>
              <w:jc w:val="both"/>
              <w:rPr>
                <w:rFonts w:ascii="Arial" w:hAnsi="Arial" w:cs="Arial"/>
                <w:sz w:val="18"/>
                <w:szCs w:val="18"/>
              </w:rPr>
            </w:pPr>
            <w:r>
              <w:rPr>
                <w:rFonts w:ascii="Arial" w:hAnsi="Arial" w:cs="Arial"/>
                <w:sz w:val="18"/>
                <w:szCs w:val="18"/>
              </w:rPr>
              <w:t>Formatos de Inspección del contenedor; Orden de salida; registros de entrega.</w:t>
            </w:r>
          </w:p>
          <w:p w:rsidR="00EC4C0A" w:rsidRDefault="00EC4C0A" w:rsidP="00EC4C0A">
            <w:pPr>
              <w:numPr>
                <w:ilvl w:val="0"/>
                <w:numId w:val="41"/>
              </w:numPr>
              <w:spacing w:before="40" w:after="20" w:line="220" w:lineRule="exact"/>
              <w:ind w:left="357" w:hanging="357"/>
              <w:jc w:val="both"/>
              <w:rPr>
                <w:rFonts w:ascii="Arial" w:hAnsi="Arial" w:cs="Arial"/>
                <w:sz w:val="18"/>
                <w:szCs w:val="18"/>
              </w:rPr>
            </w:pPr>
            <w:r>
              <w:rPr>
                <w:rFonts w:ascii="Arial" w:hAnsi="Arial" w:cs="Arial"/>
                <w:sz w:val="18"/>
                <w:szCs w:val="18"/>
              </w:rPr>
              <w:t xml:space="preserve">Videos de sistema de CCTV </w:t>
            </w:r>
          </w:p>
          <w:p w:rsidR="00EC4C0A" w:rsidRDefault="00EC4C0A" w:rsidP="00EC4C0A">
            <w:pPr>
              <w:numPr>
                <w:ilvl w:val="0"/>
                <w:numId w:val="41"/>
              </w:numPr>
              <w:spacing w:before="40" w:after="20" w:line="220" w:lineRule="exact"/>
              <w:ind w:left="357" w:hanging="357"/>
              <w:jc w:val="both"/>
              <w:rPr>
                <w:rFonts w:ascii="Arial" w:hAnsi="Arial" w:cs="Arial"/>
                <w:sz w:val="18"/>
                <w:szCs w:val="18"/>
              </w:rPr>
            </w:pPr>
            <w:r>
              <w:rPr>
                <w:rFonts w:ascii="Arial" w:hAnsi="Arial" w:cs="Arial"/>
                <w:sz w:val="18"/>
                <w:szCs w:val="18"/>
              </w:rPr>
              <w:t>Documentación generada para el transportista (Lista de empaque, Carta porte, hoja de instrucciones)</w:t>
            </w:r>
          </w:p>
          <w:p w:rsidR="00EC4C0A" w:rsidRDefault="00EC4C0A" w:rsidP="00EC4C0A">
            <w:pPr>
              <w:numPr>
                <w:ilvl w:val="0"/>
                <w:numId w:val="41"/>
              </w:numPr>
              <w:spacing w:before="40" w:after="20" w:line="220" w:lineRule="exact"/>
              <w:ind w:left="357" w:hanging="357"/>
              <w:jc w:val="both"/>
              <w:rPr>
                <w:rFonts w:ascii="Arial" w:hAnsi="Arial" w:cs="Arial"/>
                <w:sz w:val="18"/>
                <w:szCs w:val="18"/>
              </w:rPr>
            </w:pPr>
            <w:r>
              <w:rPr>
                <w:rFonts w:ascii="Arial" w:hAnsi="Arial" w:cs="Arial"/>
                <w:sz w:val="18"/>
                <w:szCs w:val="18"/>
              </w:rPr>
              <w:t>Documentación generada para socios comerciales (Descripción de mercancías, Proformas, facturas, etc.)</w:t>
            </w:r>
          </w:p>
          <w:p w:rsidR="00EC4C0A" w:rsidRDefault="00EC4C0A" w:rsidP="00EC4C0A">
            <w:pPr>
              <w:numPr>
                <w:ilvl w:val="0"/>
                <w:numId w:val="41"/>
              </w:numPr>
              <w:spacing w:before="40" w:after="20" w:line="220" w:lineRule="exact"/>
              <w:jc w:val="both"/>
              <w:rPr>
                <w:rFonts w:ascii="Arial" w:hAnsi="Arial" w:cs="Arial"/>
                <w:sz w:val="18"/>
                <w:szCs w:val="18"/>
              </w:rPr>
            </w:pPr>
            <w:r>
              <w:rPr>
                <w:rFonts w:ascii="Arial" w:hAnsi="Arial" w:cs="Arial"/>
                <w:sz w:val="18"/>
                <w:szCs w:val="18"/>
              </w:rPr>
              <w:t>Documentación generado por el socio comercial (Pedimentos, Manifiestos, Reportes de seguimiento e inspección, videos en su caso, etc.)</w:t>
            </w:r>
          </w:p>
        </w:tc>
      </w:tr>
    </w:tbl>
    <w:p w:rsidR="00EC4C0A" w:rsidRDefault="00EC4C0A" w:rsidP="00EC4C0A">
      <w:pPr>
        <w:jc w:val="center"/>
      </w:pPr>
    </w:p>
    <w:sectPr w:rsidR="00EC4C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Palacio (WN)">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832"/>
    <w:multiLevelType w:val="hybridMultilevel"/>
    <w:tmpl w:val="902A2F0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nsid w:val="056B00EC"/>
    <w:multiLevelType w:val="hybridMultilevel"/>
    <w:tmpl w:val="9E76A9F2"/>
    <w:lvl w:ilvl="0" w:tplc="44E2E698">
      <w:start w:val="1"/>
      <w:numFmt w:val="decimal"/>
      <w:lvlText w:val="%1."/>
      <w:lvlJc w:val="left"/>
      <w:pPr>
        <w:ind w:left="720" w:hanging="360"/>
      </w:pPr>
      <w:rPr>
        <w:b/>
        <w:sz w:val="1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6065391"/>
    <w:multiLevelType w:val="multilevel"/>
    <w:tmpl w:val="891690C2"/>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8E86C71"/>
    <w:multiLevelType w:val="hybridMultilevel"/>
    <w:tmpl w:val="F842AD3E"/>
    <w:lvl w:ilvl="0" w:tplc="080A0001">
      <w:start w:val="1"/>
      <w:numFmt w:val="bullet"/>
      <w:lvlText w:val=""/>
      <w:lvlJc w:val="left"/>
      <w:pPr>
        <w:ind w:left="36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
    <w:nsid w:val="14A374C6"/>
    <w:multiLevelType w:val="hybridMultilevel"/>
    <w:tmpl w:val="28CC8EF2"/>
    <w:lvl w:ilvl="0" w:tplc="080A0001">
      <w:start w:val="1"/>
      <w:numFmt w:val="bullet"/>
      <w:lvlText w:val=""/>
      <w:lvlJc w:val="left"/>
      <w:pPr>
        <w:ind w:left="36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5">
    <w:nsid w:val="16573836"/>
    <w:multiLevelType w:val="multilevel"/>
    <w:tmpl w:val="E5209F4E"/>
    <w:lvl w:ilvl="0">
      <w:start w:val="1"/>
      <w:numFmt w:val="decimal"/>
      <w:lvlText w:val="%1."/>
      <w:lvlJc w:val="left"/>
      <w:pPr>
        <w:ind w:left="405" w:hanging="360"/>
      </w:pPr>
      <w:rPr>
        <w:b/>
      </w:rPr>
    </w:lvl>
    <w:lvl w:ilvl="1">
      <w:start w:val="1"/>
      <w:numFmt w:val="decimal"/>
      <w:isLgl/>
      <w:lvlText w:val="%1.%2"/>
      <w:lvlJc w:val="left"/>
      <w:pPr>
        <w:ind w:left="405" w:hanging="360"/>
      </w:pPr>
      <w:rPr>
        <w:b/>
      </w:rPr>
    </w:lvl>
    <w:lvl w:ilvl="2">
      <w:start w:val="1"/>
      <w:numFmt w:val="decimal"/>
      <w:lvlText w:val="%3)"/>
      <w:lvlJc w:val="left"/>
      <w:pPr>
        <w:ind w:left="405" w:hanging="360"/>
      </w:pPr>
    </w:lvl>
    <w:lvl w:ilvl="3">
      <w:start w:val="1"/>
      <w:numFmt w:val="decimal"/>
      <w:isLgl/>
      <w:lvlText w:val="%1.%2.%3.%4"/>
      <w:lvlJc w:val="left"/>
      <w:pPr>
        <w:ind w:left="765" w:hanging="720"/>
      </w:pPr>
    </w:lvl>
    <w:lvl w:ilvl="4">
      <w:start w:val="1"/>
      <w:numFmt w:val="decimal"/>
      <w:isLgl/>
      <w:lvlText w:val="%1.%2.%3.%4.%5"/>
      <w:lvlJc w:val="left"/>
      <w:pPr>
        <w:ind w:left="765" w:hanging="720"/>
      </w:pPr>
    </w:lvl>
    <w:lvl w:ilvl="5">
      <w:start w:val="1"/>
      <w:numFmt w:val="decimal"/>
      <w:isLgl/>
      <w:lvlText w:val="%1.%2.%3.%4.%5.%6"/>
      <w:lvlJc w:val="left"/>
      <w:pPr>
        <w:ind w:left="1125" w:hanging="1080"/>
      </w:pPr>
    </w:lvl>
    <w:lvl w:ilvl="6">
      <w:start w:val="1"/>
      <w:numFmt w:val="decimal"/>
      <w:isLgl/>
      <w:lvlText w:val="%1.%2.%3.%4.%5.%6.%7"/>
      <w:lvlJc w:val="left"/>
      <w:pPr>
        <w:ind w:left="1125" w:hanging="1080"/>
      </w:pPr>
    </w:lvl>
    <w:lvl w:ilvl="7">
      <w:start w:val="1"/>
      <w:numFmt w:val="decimal"/>
      <w:isLgl/>
      <w:lvlText w:val="%1.%2.%3.%4.%5.%6.%7.%8"/>
      <w:lvlJc w:val="left"/>
      <w:pPr>
        <w:ind w:left="1125" w:hanging="1080"/>
      </w:pPr>
    </w:lvl>
    <w:lvl w:ilvl="8">
      <w:start w:val="1"/>
      <w:numFmt w:val="decimal"/>
      <w:isLgl/>
      <w:lvlText w:val="%1.%2.%3.%4.%5.%6.%7.%8.%9"/>
      <w:lvlJc w:val="left"/>
      <w:pPr>
        <w:ind w:left="1485" w:hanging="1440"/>
      </w:pPr>
    </w:lvl>
  </w:abstractNum>
  <w:abstractNum w:abstractNumId="6">
    <w:nsid w:val="171D793C"/>
    <w:multiLevelType w:val="hybridMultilevel"/>
    <w:tmpl w:val="9FEA67D2"/>
    <w:lvl w:ilvl="0" w:tplc="7F9E30B8">
      <w:start w:val="1"/>
      <w:numFmt w:val="bullet"/>
      <w:lvlText w:val=""/>
      <w:lvlJc w:val="left"/>
      <w:pPr>
        <w:ind w:left="360" w:hanging="360"/>
      </w:pPr>
      <w:rPr>
        <w:rFonts w:ascii="Symbol" w:hAnsi="Symbol" w:hint="default"/>
        <w:sz w:val="14"/>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7">
    <w:nsid w:val="17B5227D"/>
    <w:multiLevelType w:val="hybridMultilevel"/>
    <w:tmpl w:val="779ADED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8">
    <w:nsid w:val="1A77100D"/>
    <w:multiLevelType w:val="hybridMultilevel"/>
    <w:tmpl w:val="24E0EFF6"/>
    <w:lvl w:ilvl="0" w:tplc="3AB6CA48">
      <w:start w:val="1"/>
      <w:numFmt w:val="bullet"/>
      <w:lvlText w:val=""/>
      <w:lvlJc w:val="left"/>
      <w:pPr>
        <w:ind w:left="360" w:hanging="360"/>
      </w:pPr>
      <w:rPr>
        <w:rFonts w:ascii="Symbol" w:hAnsi="Symbol" w:hint="default"/>
        <w:color w:val="auto"/>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9">
    <w:nsid w:val="1EB362B7"/>
    <w:multiLevelType w:val="hybridMultilevel"/>
    <w:tmpl w:val="570CCAE8"/>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2044081C"/>
    <w:multiLevelType w:val="hybridMultilevel"/>
    <w:tmpl w:val="B6881E48"/>
    <w:lvl w:ilvl="0" w:tplc="02FCE500">
      <w:start w:val="1"/>
      <w:numFmt w:val="lowerLetter"/>
      <w:lvlText w:val="%1)"/>
      <w:lvlJc w:val="left"/>
      <w:pPr>
        <w:ind w:left="360" w:hanging="360"/>
      </w:pPr>
      <w:rPr>
        <w:b/>
      </w:rPr>
    </w:lvl>
    <w:lvl w:ilvl="1" w:tplc="080A0003">
      <w:start w:val="1"/>
      <w:numFmt w:val="bullet"/>
      <w:lvlText w:val="o"/>
      <w:lvlJc w:val="left"/>
      <w:pPr>
        <w:ind w:left="1080" w:hanging="360"/>
      </w:pPr>
      <w:rPr>
        <w:rFonts w:ascii="Courier New" w:hAnsi="Courier New" w:cs="Courier New" w:hint="default"/>
      </w:r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1">
    <w:nsid w:val="29ED3390"/>
    <w:multiLevelType w:val="hybridMultilevel"/>
    <w:tmpl w:val="D6923CC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2">
    <w:nsid w:val="2DE13C58"/>
    <w:multiLevelType w:val="hybridMultilevel"/>
    <w:tmpl w:val="3C8E668E"/>
    <w:lvl w:ilvl="0" w:tplc="080A0001">
      <w:start w:val="1"/>
      <w:numFmt w:val="bullet"/>
      <w:lvlText w:val=""/>
      <w:lvlJc w:val="left"/>
      <w:pPr>
        <w:ind w:left="405" w:hanging="360"/>
      </w:pPr>
      <w:rPr>
        <w:rFonts w:ascii="Symbol" w:hAnsi="Symbol" w:hint="default"/>
      </w:rPr>
    </w:lvl>
    <w:lvl w:ilvl="1" w:tplc="080A0003">
      <w:start w:val="1"/>
      <w:numFmt w:val="bullet"/>
      <w:lvlText w:val="o"/>
      <w:lvlJc w:val="left"/>
      <w:pPr>
        <w:ind w:left="1125" w:hanging="360"/>
      </w:pPr>
      <w:rPr>
        <w:rFonts w:ascii="Courier New" w:hAnsi="Courier New" w:cs="Courier New" w:hint="default"/>
      </w:rPr>
    </w:lvl>
    <w:lvl w:ilvl="2" w:tplc="D45C4A82">
      <w:numFmt w:val="bullet"/>
      <w:lvlText w:val="•"/>
      <w:lvlJc w:val="left"/>
      <w:pPr>
        <w:ind w:left="2190" w:hanging="705"/>
      </w:pPr>
      <w:rPr>
        <w:rFonts w:ascii="Arial" w:eastAsia="Times New Roman" w:hAnsi="Arial" w:cs="Arial" w:hint="default"/>
      </w:rPr>
    </w:lvl>
    <w:lvl w:ilvl="3" w:tplc="080A0001">
      <w:start w:val="1"/>
      <w:numFmt w:val="bullet"/>
      <w:lvlText w:val=""/>
      <w:lvlJc w:val="left"/>
      <w:pPr>
        <w:ind w:left="2565" w:hanging="360"/>
      </w:pPr>
      <w:rPr>
        <w:rFonts w:ascii="Symbol" w:hAnsi="Symbol" w:hint="default"/>
      </w:rPr>
    </w:lvl>
    <w:lvl w:ilvl="4" w:tplc="080A0003">
      <w:start w:val="1"/>
      <w:numFmt w:val="bullet"/>
      <w:lvlText w:val="o"/>
      <w:lvlJc w:val="left"/>
      <w:pPr>
        <w:ind w:left="3285" w:hanging="360"/>
      </w:pPr>
      <w:rPr>
        <w:rFonts w:ascii="Courier New" w:hAnsi="Courier New" w:cs="Courier New" w:hint="default"/>
      </w:rPr>
    </w:lvl>
    <w:lvl w:ilvl="5" w:tplc="080A0005">
      <w:start w:val="1"/>
      <w:numFmt w:val="bullet"/>
      <w:lvlText w:val=""/>
      <w:lvlJc w:val="left"/>
      <w:pPr>
        <w:ind w:left="4005" w:hanging="360"/>
      </w:pPr>
      <w:rPr>
        <w:rFonts w:ascii="Wingdings" w:hAnsi="Wingdings" w:hint="default"/>
      </w:rPr>
    </w:lvl>
    <w:lvl w:ilvl="6" w:tplc="080A0001">
      <w:start w:val="1"/>
      <w:numFmt w:val="bullet"/>
      <w:lvlText w:val=""/>
      <w:lvlJc w:val="left"/>
      <w:pPr>
        <w:ind w:left="4725" w:hanging="360"/>
      </w:pPr>
      <w:rPr>
        <w:rFonts w:ascii="Symbol" w:hAnsi="Symbol" w:hint="default"/>
      </w:rPr>
    </w:lvl>
    <w:lvl w:ilvl="7" w:tplc="080A0003">
      <w:start w:val="1"/>
      <w:numFmt w:val="bullet"/>
      <w:lvlText w:val="o"/>
      <w:lvlJc w:val="left"/>
      <w:pPr>
        <w:ind w:left="5445" w:hanging="360"/>
      </w:pPr>
      <w:rPr>
        <w:rFonts w:ascii="Courier New" w:hAnsi="Courier New" w:cs="Courier New" w:hint="default"/>
      </w:rPr>
    </w:lvl>
    <w:lvl w:ilvl="8" w:tplc="080A0005">
      <w:start w:val="1"/>
      <w:numFmt w:val="bullet"/>
      <w:lvlText w:val=""/>
      <w:lvlJc w:val="left"/>
      <w:pPr>
        <w:ind w:left="6165" w:hanging="360"/>
      </w:pPr>
      <w:rPr>
        <w:rFonts w:ascii="Wingdings" w:hAnsi="Wingdings" w:hint="default"/>
      </w:rPr>
    </w:lvl>
  </w:abstractNum>
  <w:abstractNum w:abstractNumId="13">
    <w:nsid w:val="2E826B95"/>
    <w:multiLevelType w:val="hybridMultilevel"/>
    <w:tmpl w:val="3C70FDC6"/>
    <w:lvl w:ilvl="0" w:tplc="080A0017">
      <w:start w:val="1"/>
      <w:numFmt w:val="lowerLetter"/>
      <w:lvlText w:val="%1)"/>
      <w:lvlJc w:val="left"/>
      <w:pPr>
        <w:ind w:left="360" w:hanging="360"/>
      </w:pPr>
    </w:lvl>
    <w:lvl w:ilvl="1" w:tplc="228CB110">
      <w:numFmt w:val="bullet"/>
      <w:lvlText w:val="•"/>
      <w:lvlJc w:val="left"/>
      <w:pPr>
        <w:ind w:left="1080" w:hanging="360"/>
      </w:pPr>
      <w:rPr>
        <w:rFonts w:ascii="Arial" w:eastAsia="Times New Roman" w:hAnsi="Arial" w:cs="Arial" w:hint="default"/>
      </w:r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nsid w:val="374E68AC"/>
    <w:multiLevelType w:val="multilevel"/>
    <w:tmpl w:val="B322C280"/>
    <w:lvl w:ilvl="0">
      <w:start w:val="1"/>
      <w:numFmt w:val="lowerLetter"/>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86A6BFB"/>
    <w:multiLevelType w:val="hybridMultilevel"/>
    <w:tmpl w:val="E3B06A18"/>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6">
    <w:nsid w:val="3CAC62F1"/>
    <w:multiLevelType w:val="hybridMultilevel"/>
    <w:tmpl w:val="D04C8438"/>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17">
    <w:nsid w:val="409D7A6F"/>
    <w:multiLevelType w:val="hybridMultilevel"/>
    <w:tmpl w:val="ABF8BD1E"/>
    <w:lvl w:ilvl="0" w:tplc="7F9E30B8">
      <w:start w:val="1"/>
      <w:numFmt w:val="bullet"/>
      <w:lvlText w:val=""/>
      <w:lvlJc w:val="left"/>
      <w:pPr>
        <w:ind w:left="360" w:hanging="360"/>
      </w:pPr>
      <w:rPr>
        <w:rFonts w:ascii="Symbol" w:hAnsi="Symbol" w:hint="default"/>
        <w:sz w:val="14"/>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8">
    <w:nsid w:val="48300D46"/>
    <w:multiLevelType w:val="hybridMultilevel"/>
    <w:tmpl w:val="655CE054"/>
    <w:lvl w:ilvl="0" w:tplc="7F9E30B8">
      <w:start w:val="1"/>
      <w:numFmt w:val="bullet"/>
      <w:lvlText w:val=""/>
      <w:lvlJc w:val="left"/>
      <w:pPr>
        <w:ind w:left="360" w:hanging="360"/>
      </w:pPr>
      <w:rPr>
        <w:rFonts w:ascii="Symbol" w:hAnsi="Symbol" w:hint="default"/>
        <w:sz w:val="14"/>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9">
    <w:nsid w:val="4BAF326B"/>
    <w:multiLevelType w:val="hybridMultilevel"/>
    <w:tmpl w:val="C6227B06"/>
    <w:lvl w:ilvl="0" w:tplc="080A0017">
      <w:start w:val="1"/>
      <w:numFmt w:val="lowerLetter"/>
      <w:lvlText w:val="%1)"/>
      <w:lvlJc w:val="left"/>
      <w:pPr>
        <w:ind w:left="360" w:hanging="360"/>
      </w:p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0">
    <w:nsid w:val="4E3F19D8"/>
    <w:multiLevelType w:val="hybridMultilevel"/>
    <w:tmpl w:val="35D6CA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4F3A3134"/>
    <w:multiLevelType w:val="multilevel"/>
    <w:tmpl w:val="B554E39A"/>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lvlText w:val="%3)"/>
      <w:lvlJc w:val="left"/>
      <w:pPr>
        <w:ind w:left="360" w:hanging="36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080" w:hanging="1080"/>
      </w:pPr>
    </w:lvl>
    <w:lvl w:ilvl="8">
      <w:start w:val="1"/>
      <w:numFmt w:val="decimal"/>
      <w:isLgl/>
      <w:lvlText w:val="%1.%2.%3.%4.%5.%6.%7.%8.%9"/>
      <w:lvlJc w:val="left"/>
      <w:pPr>
        <w:ind w:left="1440" w:hanging="1440"/>
      </w:pPr>
    </w:lvl>
  </w:abstractNum>
  <w:abstractNum w:abstractNumId="22">
    <w:nsid w:val="50B5712C"/>
    <w:multiLevelType w:val="hybridMultilevel"/>
    <w:tmpl w:val="0526D7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50D54011"/>
    <w:multiLevelType w:val="hybridMultilevel"/>
    <w:tmpl w:val="2556B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50F9308E"/>
    <w:multiLevelType w:val="hybridMultilevel"/>
    <w:tmpl w:val="4FE68CC2"/>
    <w:lvl w:ilvl="0" w:tplc="3C82BEC6">
      <w:numFmt w:val="bullet"/>
      <w:lvlText w:val="-"/>
      <w:lvlJc w:val="left"/>
      <w:pPr>
        <w:ind w:left="360" w:hanging="360"/>
      </w:pPr>
      <w:rPr>
        <w:rFonts w:ascii="Arial" w:eastAsia="Times New Roman" w:hAnsi="Arial" w:cs="Arial" w:hint="default"/>
      </w:rPr>
    </w:lvl>
    <w:lvl w:ilvl="1" w:tplc="228CB110">
      <w:numFmt w:val="bullet"/>
      <w:lvlText w:val="•"/>
      <w:lvlJc w:val="left"/>
      <w:pPr>
        <w:ind w:left="1080" w:hanging="360"/>
      </w:pPr>
      <w:rPr>
        <w:rFonts w:ascii="Arial" w:eastAsia="Times New Roman" w:hAnsi="Arial" w:cs="Arial"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5">
    <w:nsid w:val="51487FDC"/>
    <w:multiLevelType w:val="hybridMultilevel"/>
    <w:tmpl w:val="6AE42464"/>
    <w:lvl w:ilvl="0" w:tplc="080A0001">
      <w:start w:val="1"/>
      <w:numFmt w:val="bullet"/>
      <w:lvlText w:val=""/>
      <w:lvlJc w:val="left"/>
      <w:pPr>
        <w:ind w:left="36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6">
    <w:nsid w:val="55FB4EDF"/>
    <w:multiLevelType w:val="hybridMultilevel"/>
    <w:tmpl w:val="1804CF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57F2225B"/>
    <w:multiLevelType w:val="hybridMultilevel"/>
    <w:tmpl w:val="FE908E48"/>
    <w:lvl w:ilvl="0" w:tplc="E09C8138">
      <w:start w:val="5"/>
      <w:numFmt w:val="decimal"/>
      <w:lvlText w:val="%1."/>
      <w:lvlJc w:val="left"/>
      <w:pPr>
        <w:ind w:left="720" w:hanging="360"/>
      </w:pPr>
      <w:rPr>
        <w:sz w:val="18"/>
        <w:lang w:val="es-E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58451D04"/>
    <w:multiLevelType w:val="hybridMultilevel"/>
    <w:tmpl w:val="BB24D3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B300940"/>
    <w:multiLevelType w:val="multilevel"/>
    <w:tmpl w:val="619C14D6"/>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EA11DB5"/>
    <w:multiLevelType w:val="hybridMultilevel"/>
    <w:tmpl w:val="69ECE414"/>
    <w:lvl w:ilvl="0" w:tplc="7736E93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43F1E6F"/>
    <w:multiLevelType w:val="hybridMultilevel"/>
    <w:tmpl w:val="18B2AE18"/>
    <w:lvl w:ilvl="0" w:tplc="080A0017">
      <w:start w:val="1"/>
      <w:numFmt w:val="lowerLetter"/>
      <w:lvlText w:val="%1)"/>
      <w:lvlJc w:val="left"/>
      <w:pPr>
        <w:ind w:left="360" w:hanging="360"/>
      </w:p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2">
    <w:nsid w:val="679C0935"/>
    <w:multiLevelType w:val="hybridMultilevel"/>
    <w:tmpl w:val="B8AC239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3">
    <w:nsid w:val="69511E61"/>
    <w:multiLevelType w:val="hybridMultilevel"/>
    <w:tmpl w:val="ADD8D548"/>
    <w:lvl w:ilvl="0" w:tplc="7F9E30B8">
      <w:start w:val="1"/>
      <w:numFmt w:val="bullet"/>
      <w:lvlText w:val=""/>
      <w:lvlJc w:val="left"/>
      <w:pPr>
        <w:ind w:left="360" w:hanging="360"/>
      </w:pPr>
      <w:rPr>
        <w:rFonts w:ascii="Symbol" w:hAnsi="Symbol" w:hint="default"/>
        <w:sz w:val="14"/>
        <w:szCs w:val="16"/>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4">
    <w:nsid w:val="6CC05EBD"/>
    <w:multiLevelType w:val="hybridMultilevel"/>
    <w:tmpl w:val="AC8E5E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FED3569"/>
    <w:multiLevelType w:val="hybridMultilevel"/>
    <w:tmpl w:val="EF24BA8C"/>
    <w:lvl w:ilvl="0" w:tplc="212602D6">
      <w:start w:val="1"/>
      <w:numFmt w:val="decimal"/>
      <w:lvlText w:val="%1."/>
      <w:lvlJc w:val="left"/>
      <w:pPr>
        <w:ind w:left="720" w:hanging="360"/>
      </w:pPr>
      <w:rPr>
        <w:b/>
        <w:sz w:val="1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1132B4B"/>
    <w:multiLevelType w:val="hybridMultilevel"/>
    <w:tmpl w:val="59BCEE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723414FF"/>
    <w:multiLevelType w:val="hybridMultilevel"/>
    <w:tmpl w:val="5448A980"/>
    <w:lvl w:ilvl="0" w:tplc="4474880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5F100BC"/>
    <w:multiLevelType w:val="hybridMultilevel"/>
    <w:tmpl w:val="B546DDAA"/>
    <w:lvl w:ilvl="0" w:tplc="1BE8E446">
      <w:start w:val="6"/>
      <w:numFmt w:val="decimal"/>
      <w:lvlText w:val="%1."/>
      <w:lvlJc w:val="left"/>
      <w:pPr>
        <w:ind w:left="720" w:hanging="360"/>
      </w:pPr>
      <w:rPr>
        <w:sz w:val="1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9CF511D"/>
    <w:multiLevelType w:val="hybridMultilevel"/>
    <w:tmpl w:val="C988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7C2E4DA6"/>
    <w:multiLevelType w:val="hybridMultilevel"/>
    <w:tmpl w:val="C842186C"/>
    <w:lvl w:ilvl="0" w:tplc="399ED4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39"/>
  </w:num>
  <w:num w:numId="3">
    <w:abstractNumId w:val="1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lvlOverride w:ilvl="2"/>
    <w:lvlOverride w:ilvl="3"/>
    <w:lvlOverride w:ilvl="4"/>
    <w:lvlOverride w:ilvl="5"/>
    <w:lvlOverride w:ilvl="6"/>
    <w:lvlOverride w:ilvl="7"/>
    <w:lvlOverride w:ilvl="8"/>
  </w:num>
  <w:num w:numId="6">
    <w:abstractNumId w:val="20"/>
  </w:num>
  <w:num w:numId="7">
    <w:abstractNumId w:val="23"/>
  </w:num>
  <w:num w:numId="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8"/>
  </w:num>
  <w:num w:numId="17">
    <w:abstractNumId w:val="36"/>
  </w:num>
  <w:num w:numId="18">
    <w:abstractNumId w:val="34"/>
  </w:num>
  <w:num w:numId="1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8"/>
  </w:num>
  <w:num w:numId="34">
    <w:abstractNumId w:val="24"/>
  </w:num>
  <w:num w:numId="35">
    <w:abstractNumId w:val="9"/>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C0A"/>
    <w:rsid w:val="00233D9E"/>
    <w:rsid w:val="002366C5"/>
    <w:rsid w:val="00391298"/>
    <w:rsid w:val="003950A9"/>
    <w:rsid w:val="006A43B1"/>
    <w:rsid w:val="007735E7"/>
    <w:rsid w:val="00C37260"/>
    <w:rsid w:val="00CD4E42"/>
    <w:rsid w:val="00E66A7A"/>
    <w:rsid w:val="00EC4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C4C0A"/>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EC4C0A"/>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EC4C0A"/>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EC4C0A"/>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EC4C0A"/>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EC4C0A"/>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EC4C0A"/>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EC4C0A"/>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EC4C0A"/>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C4C0A"/>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EC4C0A"/>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EC4C0A"/>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EC4C0A"/>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EC4C0A"/>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EC4C0A"/>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EC4C0A"/>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EC4C0A"/>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EC4C0A"/>
    <w:rPr>
      <w:rFonts w:ascii="Univers" w:eastAsia="Times New Roman" w:hAnsi="Univers" w:cs="Univers"/>
      <w:b/>
      <w:sz w:val="18"/>
      <w:szCs w:val="20"/>
      <w:lang w:val="es-ES" w:eastAsia="es-MX"/>
    </w:rPr>
  </w:style>
  <w:style w:type="paragraph" w:styleId="Sangranormal">
    <w:name w:val="Normal Indent"/>
    <w:basedOn w:val="Normal"/>
    <w:semiHidden/>
    <w:unhideWhenUsed/>
    <w:rsid w:val="00EC4C0A"/>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EC4C0A"/>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EC4C0A"/>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EC4C0A"/>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EC4C0A"/>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EC4C0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EC4C0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C4C0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C4C0A"/>
    <w:rPr>
      <w:rFonts w:ascii="Times New Roman" w:eastAsia="Times New Roman" w:hAnsi="Times New Roman" w:cs="Times New Roman"/>
      <w:sz w:val="24"/>
      <w:szCs w:val="24"/>
      <w:lang w:eastAsia="es-ES"/>
    </w:rPr>
  </w:style>
  <w:style w:type="paragraph" w:styleId="Ttulo">
    <w:name w:val="Title"/>
    <w:basedOn w:val="Normal"/>
    <w:link w:val="TtuloCar"/>
    <w:qFormat/>
    <w:rsid w:val="00EC4C0A"/>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EC4C0A"/>
    <w:rPr>
      <w:rFonts w:ascii="Arial" w:eastAsia="Times New Roman" w:hAnsi="Arial" w:cs="Arial"/>
      <w:sz w:val="28"/>
      <w:szCs w:val="20"/>
      <w:lang w:val="es-ES_tradnl" w:eastAsia="es-MX"/>
    </w:rPr>
  </w:style>
  <w:style w:type="paragraph" w:styleId="Subttulo">
    <w:name w:val="Subtitle"/>
    <w:basedOn w:val="Normal"/>
    <w:link w:val="SubttuloCar"/>
    <w:qFormat/>
    <w:rsid w:val="00EC4C0A"/>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EC4C0A"/>
    <w:rPr>
      <w:rFonts w:ascii="Arial" w:eastAsia="Times New Roman" w:hAnsi="Arial" w:cs="Arial"/>
      <w:sz w:val="28"/>
      <w:szCs w:val="20"/>
      <w:lang w:val="es-ES_tradnl" w:eastAsia="es-MX"/>
    </w:rPr>
  </w:style>
  <w:style w:type="paragraph" w:styleId="Revisin">
    <w:name w:val="Revision"/>
    <w:semiHidden/>
    <w:rsid w:val="00EC4C0A"/>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EC4C0A"/>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EC4C0A"/>
    <w:rPr>
      <w:rFonts w:ascii="Arial" w:hAnsi="Arial" w:cs="Arial"/>
      <w:sz w:val="18"/>
      <w:lang w:eastAsia="es-ES"/>
    </w:rPr>
  </w:style>
  <w:style w:type="paragraph" w:customStyle="1" w:styleId="Texto">
    <w:name w:val="Texto"/>
    <w:aliases w:val="independiente,independiente Car Car Car"/>
    <w:basedOn w:val="Normal"/>
    <w:link w:val="TextoCar"/>
    <w:qFormat/>
    <w:rsid w:val="00EC4C0A"/>
    <w:pPr>
      <w:spacing w:after="101" w:line="216" w:lineRule="exact"/>
      <w:ind w:firstLine="288"/>
      <w:jc w:val="both"/>
    </w:pPr>
    <w:rPr>
      <w:rFonts w:ascii="Arial" w:hAnsi="Arial" w:cs="Arial"/>
      <w:sz w:val="18"/>
      <w:lang w:eastAsia="es-ES"/>
    </w:rPr>
  </w:style>
  <w:style w:type="paragraph" w:customStyle="1" w:styleId="CABEZA">
    <w:name w:val="CABEZA"/>
    <w:basedOn w:val="Normal"/>
    <w:rsid w:val="00EC4C0A"/>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EC4C0A"/>
    <w:rPr>
      <w:rFonts w:ascii="Arial" w:hAnsi="Arial" w:cs="Arial"/>
      <w:sz w:val="18"/>
      <w:szCs w:val="18"/>
      <w:lang w:eastAsia="es-ES"/>
    </w:rPr>
  </w:style>
  <w:style w:type="paragraph" w:customStyle="1" w:styleId="ROMANOS">
    <w:name w:val="ROMANOS"/>
    <w:basedOn w:val="Normal"/>
    <w:link w:val="ROMANOSCar"/>
    <w:rsid w:val="00EC4C0A"/>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EC4C0A"/>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EC4C0A"/>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EC4C0A"/>
    <w:rPr>
      <w:b/>
      <w:sz w:val="18"/>
      <w:lang w:val="es-ES_tradnl" w:eastAsia="es-ES"/>
    </w:rPr>
  </w:style>
  <w:style w:type="paragraph" w:customStyle="1" w:styleId="ANOTACION">
    <w:name w:val="ANOTACION"/>
    <w:basedOn w:val="Normal"/>
    <w:link w:val="ANOTACIONCar"/>
    <w:rsid w:val="00EC4C0A"/>
    <w:pPr>
      <w:spacing w:before="101" w:after="101" w:line="216" w:lineRule="atLeast"/>
      <w:jc w:val="center"/>
    </w:pPr>
    <w:rPr>
      <w:b/>
      <w:sz w:val="18"/>
      <w:lang w:val="es-ES_tradnl" w:eastAsia="es-ES"/>
    </w:rPr>
  </w:style>
  <w:style w:type="paragraph" w:customStyle="1" w:styleId="SUBIN">
    <w:name w:val="SUBIN"/>
    <w:basedOn w:val="Texto"/>
    <w:rsid w:val="00EC4C0A"/>
    <w:pPr>
      <w:ind w:left="1987" w:hanging="720"/>
    </w:pPr>
  </w:style>
  <w:style w:type="paragraph" w:customStyle="1" w:styleId="Titulo1">
    <w:name w:val="Titulo 1"/>
    <w:basedOn w:val="Texto"/>
    <w:link w:val="Titulo1Car"/>
    <w:rsid w:val="00EC4C0A"/>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EC4C0A"/>
    <w:pPr>
      <w:pBdr>
        <w:top w:val="double" w:sz="6" w:space="1" w:color="auto"/>
      </w:pBdr>
      <w:spacing w:line="240" w:lineRule="auto"/>
      <w:ind w:firstLine="0"/>
      <w:outlineLvl w:val="1"/>
    </w:pPr>
  </w:style>
  <w:style w:type="paragraph" w:customStyle="1" w:styleId="tt">
    <w:name w:val="tt"/>
    <w:basedOn w:val="Texto"/>
    <w:rsid w:val="00EC4C0A"/>
    <w:pPr>
      <w:tabs>
        <w:tab w:val="left" w:pos="1320"/>
        <w:tab w:val="left" w:pos="1629"/>
      </w:tabs>
      <w:ind w:left="1647" w:hanging="1440"/>
    </w:pPr>
    <w:rPr>
      <w:lang w:val="es-ES_tradnl"/>
    </w:rPr>
  </w:style>
  <w:style w:type="paragraph" w:customStyle="1" w:styleId="sum">
    <w:name w:val="sum"/>
    <w:basedOn w:val="Texto"/>
    <w:rsid w:val="00EC4C0A"/>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EC4C0A"/>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EC4C0A"/>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EC4C0A"/>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EC4C0A"/>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EC4C0A"/>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EC4C0A"/>
    <w:pPr>
      <w:spacing w:after="0" w:line="240" w:lineRule="auto"/>
    </w:pPr>
    <w:rPr>
      <w:rFonts w:ascii="Courier New" w:eastAsia="Times New Roman" w:hAnsi="Courier New" w:cs="Courier New"/>
      <w:sz w:val="20"/>
      <w:szCs w:val="20"/>
      <w:lang w:eastAsia="es-MX"/>
    </w:rPr>
  </w:style>
  <w:style w:type="paragraph" w:customStyle="1" w:styleId="Default">
    <w:name w:val="Default"/>
    <w:rsid w:val="00EC4C0A"/>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EC4C0A"/>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EC4C0A"/>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EC4C0A"/>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EC4C0A"/>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EC4C0A"/>
    <w:rPr>
      <w:b/>
    </w:rPr>
  </w:style>
  <w:style w:type="paragraph" w:customStyle="1" w:styleId="Asuntodelcomentario2">
    <w:name w:val="Asunto del comentario2"/>
    <w:basedOn w:val="Textocomentario"/>
    <w:next w:val="Textocomentario"/>
    <w:rsid w:val="00EC4C0A"/>
    <w:rPr>
      <w:b/>
    </w:rPr>
  </w:style>
  <w:style w:type="character" w:styleId="Hipervnculo">
    <w:name w:val="Hyperlink"/>
    <w:uiPriority w:val="99"/>
    <w:semiHidden/>
    <w:unhideWhenUsed/>
    <w:rsid w:val="00EC4C0A"/>
    <w:rPr>
      <w:color w:val="0000FF"/>
      <w:u w:val="single"/>
    </w:rPr>
  </w:style>
  <w:style w:type="character" w:styleId="Hipervnculovisitado">
    <w:name w:val="FollowedHyperlink"/>
    <w:uiPriority w:val="99"/>
    <w:semiHidden/>
    <w:unhideWhenUsed/>
    <w:rsid w:val="00EC4C0A"/>
    <w:rPr>
      <w:color w:val="800080"/>
      <w:u w:val="single"/>
    </w:rPr>
  </w:style>
  <w:style w:type="paragraph" w:styleId="NormalWeb">
    <w:name w:val="Normal (Web)"/>
    <w:basedOn w:val="Normal"/>
    <w:semiHidden/>
    <w:unhideWhenUsed/>
    <w:rsid w:val="00EC4C0A"/>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EC4C0A"/>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EC4C0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EC4C0A"/>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EC4C0A"/>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EC4C0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EC4C0A"/>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EC4C0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EC4C0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EC4C0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EC4C0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EC4C0A"/>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EC4C0A"/>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EC4C0A"/>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EC4C0A"/>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EC4C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EC4C0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C4C0A"/>
    <w:rPr>
      <w:b/>
      <w:bCs/>
      <w:lang w:eastAsia="es-ES"/>
    </w:rPr>
  </w:style>
  <w:style w:type="character" w:customStyle="1" w:styleId="AsuntodelcomentarioCar">
    <w:name w:val="Asunto del comentario Car"/>
    <w:basedOn w:val="TextocomentarioCar"/>
    <w:link w:val="Asuntodelcomentario"/>
    <w:uiPriority w:val="99"/>
    <w:semiHidden/>
    <w:rsid w:val="00EC4C0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EC4C0A"/>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EC4C0A"/>
    <w:rPr>
      <w:rFonts w:ascii="Tahoma" w:eastAsia="Calibri" w:hAnsi="Tahoma" w:cs="Times New Roman"/>
      <w:sz w:val="16"/>
      <w:szCs w:val="16"/>
      <w:lang w:val="x-none" w:eastAsia="x-none"/>
    </w:rPr>
  </w:style>
  <w:style w:type="paragraph" w:styleId="Sinespaciado">
    <w:name w:val="No Spacing"/>
    <w:qFormat/>
    <w:rsid w:val="00EC4C0A"/>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EC4C0A"/>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EC4C0A"/>
    <w:rPr>
      <w:rFonts w:ascii="Arial" w:eastAsia="Times New Roman" w:hAnsi="Arial" w:cs="Arial"/>
      <w:sz w:val="18"/>
      <w:szCs w:val="18"/>
      <w:lang w:eastAsia="es-ES"/>
    </w:rPr>
  </w:style>
  <w:style w:type="character" w:customStyle="1" w:styleId="Titulo1Car">
    <w:name w:val="Titulo 1 Car"/>
    <w:link w:val="Titulo1"/>
    <w:locked/>
    <w:rsid w:val="00EC4C0A"/>
    <w:rPr>
      <w:rFonts w:ascii="Times New Roman" w:hAnsi="Times New Roman" w:cs="Arial"/>
      <w:b/>
      <w:sz w:val="18"/>
      <w:szCs w:val="18"/>
      <w:lang w:eastAsia="es-MX"/>
    </w:rPr>
  </w:style>
  <w:style w:type="paragraph" w:customStyle="1" w:styleId="centrado">
    <w:name w:val="centrado"/>
    <w:basedOn w:val="Texto"/>
    <w:autoRedefine/>
    <w:rsid w:val="00EC4C0A"/>
    <w:pPr>
      <w:spacing w:line="216" w:lineRule="atLeast"/>
      <w:ind w:firstLine="0"/>
      <w:jc w:val="center"/>
    </w:pPr>
    <w:rPr>
      <w:rFonts w:eastAsia="Calibri" w:cs="Times New Roman"/>
      <w:lang w:val="es-ES_tradnl" w:eastAsia="es-MX"/>
    </w:rPr>
  </w:style>
  <w:style w:type="paragraph" w:customStyle="1" w:styleId="ABRIR">
    <w:name w:val="ABRIR"/>
    <w:basedOn w:val="Normal"/>
    <w:rsid w:val="00EC4C0A"/>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EC4C0A"/>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EC4C0A"/>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EC4C0A"/>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EC4C0A"/>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EC4C0A"/>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EC4C0A"/>
    <w:rPr>
      <w:rFonts w:ascii="Arial" w:hAnsi="Arial" w:cs="Arial"/>
      <w:sz w:val="16"/>
      <w:lang w:val="es-ES_tradnl" w:eastAsia="x-none"/>
    </w:rPr>
  </w:style>
  <w:style w:type="paragraph" w:customStyle="1" w:styleId="Estilo1">
    <w:name w:val="Estilo1"/>
    <w:basedOn w:val="Normal"/>
    <w:link w:val="Estilo1Car"/>
    <w:qFormat/>
    <w:rsid w:val="00EC4C0A"/>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EC4C0A"/>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EC4C0A"/>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EC4C0A"/>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EC4C0A"/>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EC4C0A"/>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EC4C0A"/>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EC4C0A"/>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EC4C0A"/>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EC4C0A"/>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EC4C0A"/>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EC4C0A"/>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EC4C0A"/>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EC4C0A"/>
    <w:rPr>
      <w:b/>
    </w:rPr>
  </w:style>
  <w:style w:type="paragraph" w:customStyle="1" w:styleId="Textodeglobo4">
    <w:name w:val="Texto de globo4"/>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EC4C0A"/>
    <w:rPr>
      <w:b/>
      <w:lang w:eastAsia="es-ES"/>
    </w:rPr>
  </w:style>
  <w:style w:type="paragraph" w:customStyle="1" w:styleId="Textosinformato11">
    <w:name w:val="Texto sin formato11"/>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EC4C0A"/>
    <w:rPr>
      <w:b/>
      <w:lang w:eastAsia="es-ES"/>
    </w:rPr>
  </w:style>
  <w:style w:type="paragraph" w:customStyle="1" w:styleId="Textodeglobo21">
    <w:name w:val="Texto de globo21"/>
    <w:basedOn w:val="Normal"/>
    <w:rsid w:val="00EC4C0A"/>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EC4C0A"/>
    <w:rPr>
      <w:b/>
    </w:rPr>
  </w:style>
  <w:style w:type="paragraph" w:customStyle="1" w:styleId="Textodeglobo6">
    <w:name w:val="Texto de globo6"/>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EC4C0A"/>
    <w:rPr>
      <w:b/>
      <w:lang w:eastAsia="x-none"/>
    </w:rPr>
  </w:style>
  <w:style w:type="paragraph" w:customStyle="1" w:styleId="Textodeglobo7">
    <w:name w:val="Texto de globo7"/>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EC4C0A"/>
    <w:rPr>
      <w:b/>
    </w:rPr>
  </w:style>
  <w:style w:type="paragraph" w:customStyle="1" w:styleId="Cuadrculamedia21">
    <w:name w:val="Cuadrícula media 21"/>
    <w:uiPriority w:val="1"/>
    <w:qFormat/>
    <w:rsid w:val="00EC4C0A"/>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EC4C0A"/>
    <w:pPr>
      <w:ind w:left="720"/>
      <w:contextualSpacing/>
    </w:pPr>
    <w:rPr>
      <w:rFonts w:ascii="Calibri" w:eastAsia="Calibri" w:hAnsi="Calibri" w:cs="Times New Roman"/>
    </w:rPr>
  </w:style>
  <w:style w:type="character" w:styleId="Refdecomentario">
    <w:name w:val="annotation reference"/>
    <w:uiPriority w:val="99"/>
    <w:semiHidden/>
    <w:unhideWhenUsed/>
    <w:rsid w:val="00EC4C0A"/>
    <w:rPr>
      <w:sz w:val="16"/>
      <w:szCs w:val="16"/>
    </w:rPr>
  </w:style>
  <w:style w:type="character" w:styleId="Refdenotaalfinal">
    <w:name w:val="endnote reference"/>
    <w:uiPriority w:val="99"/>
    <w:semiHidden/>
    <w:unhideWhenUsed/>
    <w:rsid w:val="00EC4C0A"/>
    <w:rPr>
      <w:vertAlign w:val="superscript"/>
    </w:rPr>
  </w:style>
  <w:style w:type="character" w:styleId="Textodelmarcadordeposicin">
    <w:name w:val="Placeholder Text"/>
    <w:uiPriority w:val="99"/>
    <w:semiHidden/>
    <w:rsid w:val="00EC4C0A"/>
    <w:rPr>
      <w:color w:val="808080"/>
    </w:rPr>
  </w:style>
  <w:style w:type="character" w:customStyle="1" w:styleId="MapadeldocumentoCar1">
    <w:name w:val="Mapa del documento Car1"/>
    <w:rsid w:val="00EC4C0A"/>
    <w:rPr>
      <w:rFonts w:ascii="Tahoma" w:hAnsi="Tahoma" w:cs="Tahoma" w:hint="default"/>
      <w:sz w:val="16"/>
      <w:szCs w:val="16"/>
      <w:lang w:val="es-ES" w:eastAsia="es-ES"/>
    </w:rPr>
  </w:style>
  <w:style w:type="character" w:customStyle="1" w:styleId="TextocomentarioCar1">
    <w:name w:val="Texto comentario Car1"/>
    <w:rsid w:val="00EC4C0A"/>
    <w:rPr>
      <w:lang w:val="es-ES" w:eastAsia="es-ES"/>
    </w:rPr>
  </w:style>
  <w:style w:type="character" w:customStyle="1" w:styleId="TextoCar1">
    <w:name w:val="Texto Car1"/>
    <w:locked/>
    <w:rsid w:val="00EC4C0A"/>
    <w:rPr>
      <w:rFonts w:ascii="Arial" w:hAnsi="Arial" w:cs="Arial" w:hint="default"/>
      <w:sz w:val="18"/>
      <w:szCs w:val="18"/>
      <w:lang w:val="es-ES" w:eastAsia="es-ES"/>
    </w:rPr>
  </w:style>
  <w:style w:type="character" w:customStyle="1" w:styleId="pseditboxdisponly1">
    <w:name w:val="pseditbox_disponly1"/>
    <w:rsid w:val="00EC4C0A"/>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EC4C0A"/>
    <w:rPr>
      <w:lang w:val="es-ES" w:eastAsia="es-ES"/>
    </w:rPr>
  </w:style>
  <w:style w:type="character" w:customStyle="1" w:styleId="my-rtestyle-bold1">
    <w:name w:val="my-rtestyle-bold1"/>
    <w:rsid w:val="00EC4C0A"/>
    <w:rPr>
      <w:b/>
      <w:bCs/>
    </w:rPr>
  </w:style>
  <w:style w:type="character" w:customStyle="1" w:styleId="Estilo2">
    <w:name w:val="Estilo2"/>
    <w:uiPriority w:val="1"/>
    <w:rsid w:val="00EC4C0A"/>
    <w:rPr>
      <w:rFonts w:ascii="Arial Black" w:hAnsi="Arial Black" w:hint="default"/>
      <w:sz w:val="32"/>
    </w:rPr>
  </w:style>
  <w:style w:type="character" w:customStyle="1" w:styleId="Estilo3">
    <w:name w:val="Estilo3"/>
    <w:uiPriority w:val="1"/>
    <w:rsid w:val="00EC4C0A"/>
    <w:rPr>
      <w:b/>
      <w:bCs w:val="0"/>
    </w:rPr>
  </w:style>
  <w:style w:type="character" w:customStyle="1" w:styleId="Estilo4">
    <w:name w:val="Estilo4"/>
    <w:uiPriority w:val="1"/>
    <w:rsid w:val="00EC4C0A"/>
    <w:rPr>
      <w:rFonts w:ascii="Arial" w:hAnsi="Arial" w:cs="Arial" w:hint="default"/>
      <w:b/>
      <w:bCs w:val="0"/>
      <w:sz w:val="32"/>
    </w:rPr>
  </w:style>
  <w:style w:type="character" w:customStyle="1" w:styleId="Estilo5">
    <w:name w:val="Estilo5"/>
    <w:uiPriority w:val="1"/>
    <w:rsid w:val="00EC4C0A"/>
    <w:rPr>
      <w:b/>
      <w:bCs w:val="0"/>
    </w:rPr>
  </w:style>
  <w:style w:type="character" w:customStyle="1" w:styleId="MarqueconunaX">
    <w:name w:val="Marque con una X"/>
    <w:uiPriority w:val="1"/>
    <w:rsid w:val="00EC4C0A"/>
    <w:rPr>
      <w:rFonts w:ascii="Arial" w:hAnsi="Arial" w:cs="Arial" w:hint="default"/>
      <w:sz w:val="24"/>
    </w:rPr>
  </w:style>
  <w:style w:type="character" w:customStyle="1" w:styleId="Esceverin">
    <w:name w:val="Esceverin"/>
    <w:uiPriority w:val="1"/>
    <w:rsid w:val="00EC4C0A"/>
    <w:rPr>
      <w:rFonts w:ascii="Arial" w:hAnsi="Arial" w:cs="Arial" w:hint="default"/>
      <w:b/>
      <w:bCs w:val="0"/>
      <w:sz w:val="28"/>
    </w:rPr>
  </w:style>
  <w:style w:type="character" w:customStyle="1" w:styleId="apple-converted-space">
    <w:name w:val="apple-converted-space"/>
    <w:rsid w:val="00EC4C0A"/>
  </w:style>
  <w:style w:type="table" w:styleId="Tablaconcuadrcula">
    <w:name w:val="Table Grid"/>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EC4C0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EC4C0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C4C0A"/>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EC4C0A"/>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EC4C0A"/>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EC4C0A"/>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EC4C0A"/>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EC4C0A"/>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EC4C0A"/>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EC4C0A"/>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EC4C0A"/>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C4C0A"/>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EC4C0A"/>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EC4C0A"/>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EC4C0A"/>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EC4C0A"/>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EC4C0A"/>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EC4C0A"/>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EC4C0A"/>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EC4C0A"/>
    <w:rPr>
      <w:rFonts w:ascii="Univers" w:eastAsia="Times New Roman" w:hAnsi="Univers" w:cs="Univers"/>
      <w:b/>
      <w:sz w:val="18"/>
      <w:szCs w:val="20"/>
      <w:lang w:val="es-ES" w:eastAsia="es-MX"/>
    </w:rPr>
  </w:style>
  <w:style w:type="paragraph" w:styleId="Sangranormal">
    <w:name w:val="Normal Indent"/>
    <w:basedOn w:val="Normal"/>
    <w:semiHidden/>
    <w:unhideWhenUsed/>
    <w:rsid w:val="00EC4C0A"/>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EC4C0A"/>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EC4C0A"/>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EC4C0A"/>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EC4C0A"/>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EC4C0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EC4C0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C4C0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C4C0A"/>
    <w:rPr>
      <w:rFonts w:ascii="Times New Roman" w:eastAsia="Times New Roman" w:hAnsi="Times New Roman" w:cs="Times New Roman"/>
      <w:sz w:val="24"/>
      <w:szCs w:val="24"/>
      <w:lang w:eastAsia="es-ES"/>
    </w:rPr>
  </w:style>
  <w:style w:type="paragraph" w:styleId="Ttulo">
    <w:name w:val="Title"/>
    <w:basedOn w:val="Normal"/>
    <w:link w:val="TtuloCar"/>
    <w:qFormat/>
    <w:rsid w:val="00EC4C0A"/>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EC4C0A"/>
    <w:rPr>
      <w:rFonts w:ascii="Arial" w:eastAsia="Times New Roman" w:hAnsi="Arial" w:cs="Arial"/>
      <w:sz w:val="28"/>
      <w:szCs w:val="20"/>
      <w:lang w:val="es-ES_tradnl" w:eastAsia="es-MX"/>
    </w:rPr>
  </w:style>
  <w:style w:type="paragraph" w:styleId="Subttulo">
    <w:name w:val="Subtitle"/>
    <w:basedOn w:val="Normal"/>
    <w:link w:val="SubttuloCar"/>
    <w:qFormat/>
    <w:rsid w:val="00EC4C0A"/>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EC4C0A"/>
    <w:rPr>
      <w:rFonts w:ascii="Arial" w:eastAsia="Times New Roman" w:hAnsi="Arial" w:cs="Arial"/>
      <w:sz w:val="28"/>
      <w:szCs w:val="20"/>
      <w:lang w:val="es-ES_tradnl" w:eastAsia="es-MX"/>
    </w:rPr>
  </w:style>
  <w:style w:type="paragraph" w:styleId="Revisin">
    <w:name w:val="Revision"/>
    <w:semiHidden/>
    <w:rsid w:val="00EC4C0A"/>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EC4C0A"/>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EC4C0A"/>
    <w:rPr>
      <w:rFonts w:ascii="Arial" w:hAnsi="Arial" w:cs="Arial"/>
      <w:sz w:val="18"/>
      <w:lang w:eastAsia="es-ES"/>
    </w:rPr>
  </w:style>
  <w:style w:type="paragraph" w:customStyle="1" w:styleId="Texto">
    <w:name w:val="Texto"/>
    <w:aliases w:val="independiente,independiente Car Car Car"/>
    <w:basedOn w:val="Normal"/>
    <w:link w:val="TextoCar"/>
    <w:qFormat/>
    <w:rsid w:val="00EC4C0A"/>
    <w:pPr>
      <w:spacing w:after="101" w:line="216" w:lineRule="exact"/>
      <w:ind w:firstLine="288"/>
      <w:jc w:val="both"/>
    </w:pPr>
    <w:rPr>
      <w:rFonts w:ascii="Arial" w:hAnsi="Arial" w:cs="Arial"/>
      <w:sz w:val="18"/>
      <w:lang w:eastAsia="es-ES"/>
    </w:rPr>
  </w:style>
  <w:style w:type="paragraph" w:customStyle="1" w:styleId="CABEZA">
    <w:name w:val="CABEZA"/>
    <w:basedOn w:val="Normal"/>
    <w:rsid w:val="00EC4C0A"/>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EC4C0A"/>
    <w:rPr>
      <w:rFonts w:ascii="Arial" w:hAnsi="Arial" w:cs="Arial"/>
      <w:sz w:val="18"/>
      <w:szCs w:val="18"/>
      <w:lang w:eastAsia="es-ES"/>
    </w:rPr>
  </w:style>
  <w:style w:type="paragraph" w:customStyle="1" w:styleId="ROMANOS">
    <w:name w:val="ROMANOS"/>
    <w:basedOn w:val="Normal"/>
    <w:link w:val="ROMANOSCar"/>
    <w:rsid w:val="00EC4C0A"/>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EC4C0A"/>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EC4C0A"/>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EC4C0A"/>
    <w:rPr>
      <w:b/>
      <w:sz w:val="18"/>
      <w:lang w:val="es-ES_tradnl" w:eastAsia="es-ES"/>
    </w:rPr>
  </w:style>
  <w:style w:type="paragraph" w:customStyle="1" w:styleId="ANOTACION">
    <w:name w:val="ANOTACION"/>
    <w:basedOn w:val="Normal"/>
    <w:link w:val="ANOTACIONCar"/>
    <w:rsid w:val="00EC4C0A"/>
    <w:pPr>
      <w:spacing w:before="101" w:after="101" w:line="216" w:lineRule="atLeast"/>
      <w:jc w:val="center"/>
    </w:pPr>
    <w:rPr>
      <w:b/>
      <w:sz w:val="18"/>
      <w:lang w:val="es-ES_tradnl" w:eastAsia="es-ES"/>
    </w:rPr>
  </w:style>
  <w:style w:type="paragraph" w:customStyle="1" w:styleId="SUBIN">
    <w:name w:val="SUBIN"/>
    <w:basedOn w:val="Texto"/>
    <w:rsid w:val="00EC4C0A"/>
    <w:pPr>
      <w:ind w:left="1987" w:hanging="720"/>
    </w:pPr>
  </w:style>
  <w:style w:type="paragraph" w:customStyle="1" w:styleId="Titulo1">
    <w:name w:val="Titulo 1"/>
    <w:basedOn w:val="Texto"/>
    <w:link w:val="Titulo1Car"/>
    <w:rsid w:val="00EC4C0A"/>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EC4C0A"/>
    <w:pPr>
      <w:pBdr>
        <w:top w:val="double" w:sz="6" w:space="1" w:color="auto"/>
      </w:pBdr>
      <w:spacing w:line="240" w:lineRule="auto"/>
      <w:ind w:firstLine="0"/>
      <w:outlineLvl w:val="1"/>
    </w:pPr>
  </w:style>
  <w:style w:type="paragraph" w:customStyle="1" w:styleId="tt">
    <w:name w:val="tt"/>
    <w:basedOn w:val="Texto"/>
    <w:rsid w:val="00EC4C0A"/>
    <w:pPr>
      <w:tabs>
        <w:tab w:val="left" w:pos="1320"/>
        <w:tab w:val="left" w:pos="1629"/>
      </w:tabs>
      <w:ind w:left="1647" w:hanging="1440"/>
    </w:pPr>
    <w:rPr>
      <w:lang w:val="es-ES_tradnl"/>
    </w:rPr>
  </w:style>
  <w:style w:type="paragraph" w:customStyle="1" w:styleId="sum">
    <w:name w:val="sum"/>
    <w:basedOn w:val="Texto"/>
    <w:rsid w:val="00EC4C0A"/>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EC4C0A"/>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EC4C0A"/>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EC4C0A"/>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EC4C0A"/>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EC4C0A"/>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EC4C0A"/>
    <w:pPr>
      <w:spacing w:after="0" w:line="240" w:lineRule="auto"/>
    </w:pPr>
    <w:rPr>
      <w:rFonts w:ascii="Courier New" w:eastAsia="Times New Roman" w:hAnsi="Courier New" w:cs="Courier New"/>
      <w:sz w:val="20"/>
      <w:szCs w:val="20"/>
      <w:lang w:eastAsia="es-MX"/>
    </w:rPr>
  </w:style>
  <w:style w:type="paragraph" w:customStyle="1" w:styleId="Default">
    <w:name w:val="Default"/>
    <w:rsid w:val="00EC4C0A"/>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EC4C0A"/>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EC4C0A"/>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EC4C0A"/>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EC4C0A"/>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EC4C0A"/>
    <w:rPr>
      <w:b/>
    </w:rPr>
  </w:style>
  <w:style w:type="paragraph" w:customStyle="1" w:styleId="Asuntodelcomentario2">
    <w:name w:val="Asunto del comentario2"/>
    <w:basedOn w:val="Textocomentario"/>
    <w:next w:val="Textocomentario"/>
    <w:rsid w:val="00EC4C0A"/>
    <w:rPr>
      <w:b/>
    </w:rPr>
  </w:style>
  <w:style w:type="character" w:styleId="Hipervnculo">
    <w:name w:val="Hyperlink"/>
    <w:uiPriority w:val="99"/>
    <w:semiHidden/>
    <w:unhideWhenUsed/>
    <w:rsid w:val="00EC4C0A"/>
    <w:rPr>
      <w:color w:val="0000FF"/>
      <w:u w:val="single"/>
    </w:rPr>
  </w:style>
  <w:style w:type="character" w:styleId="Hipervnculovisitado">
    <w:name w:val="FollowedHyperlink"/>
    <w:uiPriority w:val="99"/>
    <w:semiHidden/>
    <w:unhideWhenUsed/>
    <w:rsid w:val="00EC4C0A"/>
    <w:rPr>
      <w:color w:val="800080"/>
      <w:u w:val="single"/>
    </w:rPr>
  </w:style>
  <w:style w:type="paragraph" w:styleId="NormalWeb">
    <w:name w:val="Normal (Web)"/>
    <w:basedOn w:val="Normal"/>
    <w:semiHidden/>
    <w:unhideWhenUsed/>
    <w:rsid w:val="00EC4C0A"/>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EC4C0A"/>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EC4C0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EC4C0A"/>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EC4C0A"/>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EC4C0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EC4C0A"/>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EC4C0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EC4C0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EC4C0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EC4C0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EC4C0A"/>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EC4C0A"/>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EC4C0A"/>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EC4C0A"/>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EC4C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EC4C0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C4C0A"/>
    <w:rPr>
      <w:b/>
      <w:bCs/>
      <w:lang w:eastAsia="es-ES"/>
    </w:rPr>
  </w:style>
  <w:style w:type="character" w:customStyle="1" w:styleId="AsuntodelcomentarioCar">
    <w:name w:val="Asunto del comentario Car"/>
    <w:basedOn w:val="TextocomentarioCar"/>
    <w:link w:val="Asuntodelcomentario"/>
    <w:uiPriority w:val="99"/>
    <w:semiHidden/>
    <w:rsid w:val="00EC4C0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EC4C0A"/>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EC4C0A"/>
    <w:rPr>
      <w:rFonts w:ascii="Tahoma" w:eastAsia="Calibri" w:hAnsi="Tahoma" w:cs="Times New Roman"/>
      <w:sz w:val="16"/>
      <w:szCs w:val="16"/>
      <w:lang w:val="x-none" w:eastAsia="x-none"/>
    </w:rPr>
  </w:style>
  <w:style w:type="paragraph" w:styleId="Sinespaciado">
    <w:name w:val="No Spacing"/>
    <w:qFormat/>
    <w:rsid w:val="00EC4C0A"/>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EC4C0A"/>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EC4C0A"/>
    <w:rPr>
      <w:rFonts w:ascii="Arial" w:eastAsia="Times New Roman" w:hAnsi="Arial" w:cs="Arial"/>
      <w:sz w:val="18"/>
      <w:szCs w:val="18"/>
      <w:lang w:eastAsia="es-ES"/>
    </w:rPr>
  </w:style>
  <w:style w:type="character" w:customStyle="1" w:styleId="Titulo1Car">
    <w:name w:val="Titulo 1 Car"/>
    <w:link w:val="Titulo1"/>
    <w:locked/>
    <w:rsid w:val="00EC4C0A"/>
    <w:rPr>
      <w:rFonts w:ascii="Times New Roman" w:hAnsi="Times New Roman" w:cs="Arial"/>
      <w:b/>
      <w:sz w:val="18"/>
      <w:szCs w:val="18"/>
      <w:lang w:eastAsia="es-MX"/>
    </w:rPr>
  </w:style>
  <w:style w:type="paragraph" w:customStyle="1" w:styleId="centrado">
    <w:name w:val="centrado"/>
    <w:basedOn w:val="Texto"/>
    <w:autoRedefine/>
    <w:rsid w:val="00EC4C0A"/>
    <w:pPr>
      <w:spacing w:line="216" w:lineRule="atLeast"/>
      <w:ind w:firstLine="0"/>
      <w:jc w:val="center"/>
    </w:pPr>
    <w:rPr>
      <w:rFonts w:eastAsia="Calibri" w:cs="Times New Roman"/>
      <w:lang w:val="es-ES_tradnl" w:eastAsia="es-MX"/>
    </w:rPr>
  </w:style>
  <w:style w:type="paragraph" w:customStyle="1" w:styleId="ABRIR">
    <w:name w:val="ABRIR"/>
    <w:basedOn w:val="Normal"/>
    <w:rsid w:val="00EC4C0A"/>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EC4C0A"/>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EC4C0A"/>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EC4C0A"/>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EC4C0A"/>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EC4C0A"/>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EC4C0A"/>
    <w:rPr>
      <w:rFonts w:ascii="Arial" w:hAnsi="Arial" w:cs="Arial"/>
      <w:sz w:val="16"/>
      <w:lang w:val="es-ES_tradnl" w:eastAsia="x-none"/>
    </w:rPr>
  </w:style>
  <w:style w:type="paragraph" w:customStyle="1" w:styleId="Estilo1">
    <w:name w:val="Estilo1"/>
    <w:basedOn w:val="Normal"/>
    <w:link w:val="Estilo1Car"/>
    <w:qFormat/>
    <w:rsid w:val="00EC4C0A"/>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EC4C0A"/>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EC4C0A"/>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EC4C0A"/>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EC4C0A"/>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EC4C0A"/>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EC4C0A"/>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EC4C0A"/>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EC4C0A"/>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EC4C0A"/>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EC4C0A"/>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EC4C0A"/>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EC4C0A"/>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EC4C0A"/>
    <w:rPr>
      <w:b/>
    </w:rPr>
  </w:style>
  <w:style w:type="paragraph" w:customStyle="1" w:styleId="Textodeglobo4">
    <w:name w:val="Texto de globo4"/>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EC4C0A"/>
    <w:rPr>
      <w:b/>
      <w:lang w:eastAsia="es-ES"/>
    </w:rPr>
  </w:style>
  <w:style w:type="paragraph" w:customStyle="1" w:styleId="Textosinformato11">
    <w:name w:val="Texto sin formato11"/>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EC4C0A"/>
    <w:rPr>
      <w:b/>
      <w:lang w:eastAsia="es-ES"/>
    </w:rPr>
  </w:style>
  <w:style w:type="paragraph" w:customStyle="1" w:styleId="Textodeglobo21">
    <w:name w:val="Texto de globo21"/>
    <w:basedOn w:val="Normal"/>
    <w:rsid w:val="00EC4C0A"/>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EC4C0A"/>
    <w:rPr>
      <w:b/>
    </w:rPr>
  </w:style>
  <w:style w:type="paragraph" w:customStyle="1" w:styleId="Textodeglobo6">
    <w:name w:val="Texto de globo6"/>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EC4C0A"/>
    <w:rPr>
      <w:b/>
      <w:lang w:eastAsia="x-none"/>
    </w:rPr>
  </w:style>
  <w:style w:type="paragraph" w:customStyle="1" w:styleId="Textodeglobo7">
    <w:name w:val="Texto de globo7"/>
    <w:basedOn w:val="Normal"/>
    <w:rsid w:val="00EC4C0A"/>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EC4C0A"/>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EC4C0A"/>
    <w:rPr>
      <w:b/>
    </w:rPr>
  </w:style>
  <w:style w:type="paragraph" w:customStyle="1" w:styleId="Cuadrculamedia21">
    <w:name w:val="Cuadrícula media 21"/>
    <w:uiPriority w:val="1"/>
    <w:qFormat/>
    <w:rsid w:val="00EC4C0A"/>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EC4C0A"/>
    <w:pPr>
      <w:ind w:left="720"/>
      <w:contextualSpacing/>
    </w:pPr>
    <w:rPr>
      <w:rFonts w:ascii="Calibri" w:eastAsia="Calibri" w:hAnsi="Calibri" w:cs="Times New Roman"/>
    </w:rPr>
  </w:style>
  <w:style w:type="character" w:styleId="Refdecomentario">
    <w:name w:val="annotation reference"/>
    <w:uiPriority w:val="99"/>
    <w:semiHidden/>
    <w:unhideWhenUsed/>
    <w:rsid w:val="00EC4C0A"/>
    <w:rPr>
      <w:sz w:val="16"/>
      <w:szCs w:val="16"/>
    </w:rPr>
  </w:style>
  <w:style w:type="character" w:styleId="Refdenotaalfinal">
    <w:name w:val="endnote reference"/>
    <w:uiPriority w:val="99"/>
    <w:semiHidden/>
    <w:unhideWhenUsed/>
    <w:rsid w:val="00EC4C0A"/>
    <w:rPr>
      <w:vertAlign w:val="superscript"/>
    </w:rPr>
  </w:style>
  <w:style w:type="character" w:styleId="Textodelmarcadordeposicin">
    <w:name w:val="Placeholder Text"/>
    <w:uiPriority w:val="99"/>
    <w:semiHidden/>
    <w:rsid w:val="00EC4C0A"/>
    <w:rPr>
      <w:color w:val="808080"/>
    </w:rPr>
  </w:style>
  <w:style w:type="character" w:customStyle="1" w:styleId="MapadeldocumentoCar1">
    <w:name w:val="Mapa del documento Car1"/>
    <w:rsid w:val="00EC4C0A"/>
    <w:rPr>
      <w:rFonts w:ascii="Tahoma" w:hAnsi="Tahoma" w:cs="Tahoma" w:hint="default"/>
      <w:sz w:val="16"/>
      <w:szCs w:val="16"/>
      <w:lang w:val="es-ES" w:eastAsia="es-ES"/>
    </w:rPr>
  </w:style>
  <w:style w:type="character" w:customStyle="1" w:styleId="TextocomentarioCar1">
    <w:name w:val="Texto comentario Car1"/>
    <w:rsid w:val="00EC4C0A"/>
    <w:rPr>
      <w:lang w:val="es-ES" w:eastAsia="es-ES"/>
    </w:rPr>
  </w:style>
  <w:style w:type="character" w:customStyle="1" w:styleId="TextoCar1">
    <w:name w:val="Texto Car1"/>
    <w:locked/>
    <w:rsid w:val="00EC4C0A"/>
    <w:rPr>
      <w:rFonts w:ascii="Arial" w:hAnsi="Arial" w:cs="Arial" w:hint="default"/>
      <w:sz w:val="18"/>
      <w:szCs w:val="18"/>
      <w:lang w:val="es-ES" w:eastAsia="es-ES"/>
    </w:rPr>
  </w:style>
  <w:style w:type="character" w:customStyle="1" w:styleId="pseditboxdisponly1">
    <w:name w:val="pseditbox_disponly1"/>
    <w:rsid w:val="00EC4C0A"/>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EC4C0A"/>
    <w:rPr>
      <w:lang w:val="es-ES" w:eastAsia="es-ES"/>
    </w:rPr>
  </w:style>
  <w:style w:type="character" w:customStyle="1" w:styleId="my-rtestyle-bold1">
    <w:name w:val="my-rtestyle-bold1"/>
    <w:rsid w:val="00EC4C0A"/>
    <w:rPr>
      <w:b/>
      <w:bCs/>
    </w:rPr>
  </w:style>
  <w:style w:type="character" w:customStyle="1" w:styleId="Estilo2">
    <w:name w:val="Estilo2"/>
    <w:uiPriority w:val="1"/>
    <w:rsid w:val="00EC4C0A"/>
    <w:rPr>
      <w:rFonts w:ascii="Arial Black" w:hAnsi="Arial Black" w:hint="default"/>
      <w:sz w:val="32"/>
    </w:rPr>
  </w:style>
  <w:style w:type="character" w:customStyle="1" w:styleId="Estilo3">
    <w:name w:val="Estilo3"/>
    <w:uiPriority w:val="1"/>
    <w:rsid w:val="00EC4C0A"/>
    <w:rPr>
      <w:b/>
      <w:bCs w:val="0"/>
    </w:rPr>
  </w:style>
  <w:style w:type="character" w:customStyle="1" w:styleId="Estilo4">
    <w:name w:val="Estilo4"/>
    <w:uiPriority w:val="1"/>
    <w:rsid w:val="00EC4C0A"/>
    <w:rPr>
      <w:rFonts w:ascii="Arial" w:hAnsi="Arial" w:cs="Arial" w:hint="default"/>
      <w:b/>
      <w:bCs w:val="0"/>
      <w:sz w:val="32"/>
    </w:rPr>
  </w:style>
  <w:style w:type="character" w:customStyle="1" w:styleId="Estilo5">
    <w:name w:val="Estilo5"/>
    <w:uiPriority w:val="1"/>
    <w:rsid w:val="00EC4C0A"/>
    <w:rPr>
      <w:b/>
      <w:bCs w:val="0"/>
    </w:rPr>
  </w:style>
  <w:style w:type="character" w:customStyle="1" w:styleId="MarqueconunaX">
    <w:name w:val="Marque con una X"/>
    <w:uiPriority w:val="1"/>
    <w:rsid w:val="00EC4C0A"/>
    <w:rPr>
      <w:rFonts w:ascii="Arial" w:hAnsi="Arial" w:cs="Arial" w:hint="default"/>
      <w:sz w:val="24"/>
    </w:rPr>
  </w:style>
  <w:style w:type="character" w:customStyle="1" w:styleId="Esceverin">
    <w:name w:val="Esceverin"/>
    <w:uiPriority w:val="1"/>
    <w:rsid w:val="00EC4C0A"/>
    <w:rPr>
      <w:rFonts w:ascii="Arial" w:hAnsi="Arial" w:cs="Arial" w:hint="default"/>
      <w:b/>
      <w:bCs w:val="0"/>
      <w:sz w:val="28"/>
    </w:rPr>
  </w:style>
  <w:style w:type="character" w:customStyle="1" w:styleId="apple-converted-space">
    <w:name w:val="apple-converted-space"/>
    <w:rsid w:val="00EC4C0A"/>
  </w:style>
  <w:style w:type="table" w:styleId="Tablaconcuadrcula">
    <w:name w:val="Table Grid"/>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EC4C0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EC4C0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EC4C0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35</Pages>
  <Words>11277</Words>
  <Characters>62027</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MLucero</dc:creator>
  <cp:lastModifiedBy>MLucero</cp:lastModifiedBy>
  <cp:revision>8</cp:revision>
  <dcterms:created xsi:type="dcterms:W3CDTF">2016-02-09T20:31:00Z</dcterms:created>
  <dcterms:modified xsi:type="dcterms:W3CDTF">2016-02-09T20:49:00Z</dcterms:modified>
</cp:coreProperties>
</file>